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DE2C4" w14:textId="461CDB59" w:rsidR="002D58CB" w:rsidRDefault="002D58CB" w:rsidP="009D7064">
      <w:pPr>
        <w:pStyle w:val="Normlnweb"/>
        <w:spacing w:before="120" w:beforeAutospacing="0" w:after="120" w:afterAutospacing="0"/>
        <w:ind w:left="-720"/>
        <w:contextualSpacing w:val="0"/>
        <w:jc w:val="left"/>
        <w:rPr>
          <w:b/>
          <w:sz w:val="25"/>
          <w:szCs w:val="25"/>
        </w:rPr>
      </w:pPr>
    </w:p>
    <w:p w14:paraId="0B412B1C" w14:textId="720CA899" w:rsidR="002D58CB" w:rsidRDefault="002D58CB" w:rsidP="009D7064">
      <w:pPr>
        <w:pStyle w:val="Normlnweb"/>
        <w:spacing w:before="120" w:beforeAutospacing="0" w:after="120" w:afterAutospacing="0"/>
        <w:ind w:left="-720"/>
        <w:contextualSpacing w:val="0"/>
        <w:jc w:val="left"/>
        <w:rPr>
          <w:b/>
          <w:sz w:val="25"/>
          <w:szCs w:val="25"/>
        </w:rPr>
      </w:pPr>
    </w:p>
    <w:p w14:paraId="27846BB2" w14:textId="569F9925" w:rsidR="00D05B8A" w:rsidRDefault="00251552" w:rsidP="00D05B8A">
      <w:pPr>
        <w:spacing w:before="120" w:line="240" w:lineRule="auto"/>
        <w:ind w:left="-720"/>
        <w:jc w:val="left"/>
        <w:rPr>
          <w:rFonts w:ascii="Arial" w:eastAsia="Arial" w:hAnsi="Arial" w:cs="Arial"/>
          <w:b/>
          <w:color w:val="000000"/>
          <w:sz w:val="28"/>
          <w:szCs w:val="28"/>
        </w:rPr>
      </w:pPr>
      <w:r w:rsidRPr="00251552">
        <w:rPr>
          <w:rFonts w:ascii="Arial" w:eastAsia="Arial" w:hAnsi="Arial" w:cs="Arial"/>
          <w:b/>
          <w:color w:val="000000"/>
          <w:sz w:val="28"/>
          <w:szCs w:val="28"/>
        </w:rPr>
        <w:t xml:space="preserve">Pětina českých dětí </w:t>
      </w:r>
      <w:r w:rsidR="00F3565D">
        <w:rPr>
          <w:rFonts w:ascii="Arial" w:eastAsia="Arial" w:hAnsi="Arial" w:cs="Arial"/>
          <w:b/>
          <w:color w:val="000000"/>
          <w:sz w:val="28"/>
          <w:szCs w:val="28"/>
        </w:rPr>
        <w:t>má nízkou zdravotní gramotnost</w:t>
      </w:r>
    </w:p>
    <w:p w14:paraId="3BB912B3" w14:textId="59CDFFC6" w:rsidR="00332D3B" w:rsidRPr="00062841" w:rsidRDefault="00251552" w:rsidP="00C417D8">
      <w:pPr>
        <w:spacing w:before="120" w:line="240" w:lineRule="auto"/>
        <w:ind w:left="-720"/>
        <w:jc w:val="left"/>
        <w:rPr>
          <w:rFonts w:ascii="Arial" w:eastAsia="Arial" w:hAnsi="Arial" w:cs="Arial"/>
          <w:b/>
          <w:color w:val="000000"/>
        </w:rPr>
      </w:pPr>
      <w:r w:rsidRPr="00251552">
        <w:rPr>
          <w:rFonts w:ascii="Arial" w:eastAsia="Arial" w:hAnsi="Arial" w:cs="Arial"/>
          <w:b/>
          <w:color w:val="000000"/>
        </w:rPr>
        <w:t xml:space="preserve">Až pětina </w:t>
      </w:r>
      <w:r>
        <w:rPr>
          <w:rFonts w:ascii="Arial" w:eastAsia="Arial" w:hAnsi="Arial" w:cs="Arial"/>
          <w:b/>
          <w:color w:val="000000"/>
        </w:rPr>
        <w:t xml:space="preserve">školáků </w:t>
      </w:r>
      <w:r w:rsidRPr="00251552">
        <w:rPr>
          <w:rFonts w:ascii="Arial" w:eastAsia="Arial" w:hAnsi="Arial" w:cs="Arial"/>
          <w:b/>
          <w:color w:val="000000"/>
        </w:rPr>
        <w:t xml:space="preserve">ve věku 13–15 let </w:t>
      </w:r>
      <w:r w:rsidR="008243BB">
        <w:rPr>
          <w:rFonts w:ascii="Arial" w:eastAsia="Arial" w:hAnsi="Arial" w:cs="Arial"/>
          <w:b/>
          <w:color w:val="000000"/>
        </w:rPr>
        <w:t xml:space="preserve">má </w:t>
      </w:r>
      <w:r w:rsidR="008243BB" w:rsidRPr="00251552">
        <w:rPr>
          <w:rFonts w:ascii="Arial" w:eastAsia="Arial" w:hAnsi="Arial" w:cs="Arial"/>
          <w:b/>
          <w:color w:val="000000"/>
        </w:rPr>
        <w:t xml:space="preserve">problém vyznat se v otázkách týkajících se zdraví. </w:t>
      </w:r>
      <w:r w:rsidR="008243BB">
        <w:rPr>
          <w:rFonts w:ascii="Arial" w:eastAsia="Arial" w:hAnsi="Arial" w:cs="Arial"/>
          <w:b/>
          <w:color w:val="000000"/>
        </w:rPr>
        <w:t>N</w:t>
      </w:r>
      <w:r w:rsidRPr="00251552">
        <w:rPr>
          <w:rFonts w:ascii="Arial" w:eastAsia="Arial" w:hAnsi="Arial" w:cs="Arial"/>
          <w:b/>
          <w:color w:val="000000"/>
        </w:rPr>
        <w:t>eorientuj</w:t>
      </w:r>
      <w:r w:rsidR="00BD23F0">
        <w:rPr>
          <w:rFonts w:ascii="Arial" w:eastAsia="Arial" w:hAnsi="Arial" w:cs="Arial"/>
          <w:b/>
          <w:color w:val="000000"/>
        </w:rPr>
        <w:t>í</w:t>
      </w:r>
      <w:r w:rsidRPr="00251552">
        <w:rPr>
          <w:rFonts w:ascii="Arial" w:eastAsia="Arial" w:hAnsi="Arial" w:cs="Arial"/>
          <w:b/>
          <w:color w:val="000000"/>
        </w:rPr>
        <w:t xml:space="preserve"> </w:t>
      </w:r>
      <w:r w:rsidR="0083416D">
        <w:rPr>
          <w:rFonts w:ascii="Arial" w:eastAsia="Arial" w:hAnsi="Arial" w:cs="Arial"/>
          <w:b/>
          <w:color w:val="000000"/>
        </w:rPr>
        <w:t xml:space="preserve">se </w:t>
      </w:r>
      <w:r w:rsidRPr="00251552">
        <w:rPr>
          <w:rFonts w:ascii="Arial" w:eastAsia="Arial" w:hAnsi="Arial" w:cs="Arial"/>
          <w:b/>
          <w:color w:val="000000"/>
        </w:rPr>
        <w:t>v pokynech od lékařů</w:t>
      </w:r>
      <w:r w:rsidR="00D64626">
        <w:rPr>
          <w:rFonts w:ascii="Arial" w:eastAsia="Arial" w:hAnsi="Arial" w:cs="Arial"/>
          <w:b/>
          <w:color w:val="000000"/>
        </w:rPr>
        <w:t>. N</w:t>
      </w:r>
      <w:r w:rsidRPr="00251552">
        <w:rPr>
          <w:rFonts w:ascii="Arial" w:eastAsia="Arial" w:hAnsi="Arial" w:cs="Arial"/>
          <w:b/>
          <w:color w:val="000000"/>
        </w:rPr>
        <w:t>edokáž</w:t>
      </w:r>
      <w:r w:rsidR="00BD23F0">
        <w:rPr>
          <w:rFonts w:ascii="Arial" w:eastAsia="Arial" w:hAnsi="Arial" w:cs="Arial"/>
          <w:b/>
          <w:color w:val="000000"/>
        </w:rPr>
        <w:t>ou</w:t>
      </w:r>
      <w:r>
        <w:rPr>
          <w:rFonts w:ascii="Arial" w:eastAsia="Arial" w:hAnsi="Arial" w:cs="Arial"/>
          <w:b/>
          <w:color w:val="000000"/>
        </w:rPr>
        <w:t xml:space="preserve"> </w:t>
      </w:r>
      <w:r w:rsidRPr="00251552">
        <w:rPr>
          <w:rFonts w:ascii="Arial" w:eastAsia="Arial" w:hAnsi="Arial" w:cs="Arial"/>
          <w:b/>
          <w:color w:val="000000"/>
        </w:rPr>
        <w:t xml:space="preserve">vyhodnotit informace o zdraví, které se k nim dostanou. </w:t>
      </w:r>
      <w:r w:rsidR="00D64626">
        <w:rPr>
          <w:rFonts w:ascii="Arial" w:eastAsia="Arial" w:hAnsi="Arial" w:cs="Arial"/>
          <w:b/>
          <w:color w:val="000000"/>
        </w:rPr>
        <w:t>Děti</w:t>
      </w:r>
      <w:r w:rsidRPr="00251552">
        <w:rPr>
          <w:rFonts w:ascii="Arial" w:eastAsia="Arial" w:hAnsi="Arial" w:cs="Arial"/>
          <w:b/>
          <w:color w:val="000000"/>
        </w:rPr>
        <w:t xml:space="preserve"> </w:t>
      </w:r>
      <w:r w:rsidR="00D64626">
        <w:rPr>
          <w:rFonts w:ascii="Arial" w:eastAsia="Arial" w:hAnsi="Arial" w:cs="Arial"/>
          <w:b/>
          <w:color w:val="000000"/>
        </w:rPr>
        <w:t xml:space="preserve">si </w:t>
      </w:r>
      <w:r w:rsidR="00BD23F0">
        <w:rPr>
          <w:rFonts w:ascii="Arial" w:eastAsia="Arial" w:hAnsi="Arial" w:cs="Arial"/>
          <w:b/>
          <w:color w:val="000000"/>
        </w:rPr>
        <w:t xml:space="preserve">často </w:t>
      </w:r>
      <w:r w:rsidR="00D64626">
        <w:rPr>
          <w:rFonts w:ascii="Arial" w:eastAsia="Arial" w:hAnsi="Arial" w:cs="Arial"/>
          <w:b/>
          <w:color w:val="000000"/>
        </w:rPr>
        <w:t xml:space="preserve">také neuvědomují dopady životního stylu na </w:t>
      </w:r>
      <w:r>
        <w:rPr>
          <w:rFonts w:ascii="Arial" w:eastAsia="Arial" w:hAnsi="Arial" w:cs="Arial"/>
          <w:b/>
          <w:color w:val="000000"/>
        </w:rPr>
        <w:t>vlastní</w:t>
      </w:r>
      <w:r w:rsidR="00D64626">
        <w:rPr>
          <w:rFonts w:ascii="Arial" w:eastAsia="Arial" w:hAnsi="Arial" w:cs="Arial"/>
          <w:b/>
          <w:color w:val="000000"/>
        </w:rPr>
        <w:t xml:space="preserve"> </w:t>
      </w:r>
      <w:r w:rsidRPr="00251552">
        <w:rPr>
          <w:rFonts w:ascii="Arial" w:eastAsia="Arial" w:hAnsi="Arial" w:cs="Arial"/>
          <w:b/>
          <w:color w:val="000000"/>
        </w:rPr>
        <w:t>zdraví</w:t>
      </w:r>
      <w:r w:rsidR="00D64626">
        <w:rPr>
          <w:rFonts w:ascii="Arial" w:eastAsia="Arial" w:hAnsi="Arial" w:cs="Arial"/>
          <w:b/>
          <w:color w:val="000000"/>
        </w:rPr>
        <w:t>.</w:t>
      </w:r>
      <w:r w:rsidR="00BD23F0">
        <w:rPr>
          <w:rFonts w:ascii="Arial" w:eastAsia="Arial" w:hAnsi="Arial" w:cs="Arial"/>
          <w:b/>
          <w:color w:val="000000"/>
        </w:rPr>
        <w:t xml:space="preserve"> Vyplývá to z dat mezinárodní studie HBSC</w:t>
      </w:r>
      <w:r w:rsidR="00332D3B">
        <w:rPr>
          <w:rFonts w:ascii="Arial" w:eastAsia="Arial" w:hAnsi="Arial" w:cs="Arial"/>
          <w:b/>
          <w:color w:val="000000"/>
        </w:rPr>
        <w:t>, kterou koordinuje Univerzita Palackého v</w:t>
      </w:r>
      <w:r w:rsidR="00C417D8">
        <w:rPr>
          <w:rFonts w:ascii="Arial" w:eastAsia="Arial" w:hAnsi="Arial" w:cs="Arial"/>
          <w:b/>
          <w:color w:val="000000"/>
        </w:rPr>
        <w:t> </w:t>
      </w:r>
      <w:r w:rsidR="00332D3B">
        <w:rPr>
          <w:rFonts w:ascii="Arial" w:eastAsia="Arial" w:hAnsi="Arial" w:cs="Arial"/>
          <w:b/>
          <w:color w:val="000000"/>
        </w:rPr>
        <w:t>Olomouci</w:t>
      </w:r>
      <w:r w:rsidR="00C417D8">
        <w:rPr>
          <w:rFonts w:ascii="Arial" w:eastAsia="Arial" w:hAnsi="Arial" w:cs="Arial"/>
          <w:b/>
          <w:color w:val="000000"/>
        </w:rPr>
        <w:t xml:space="preserve"> (UP)</w:t>
      </w:r>
      <w:r w:rsidR="00332D3B">
        <w:rPr>
          <w:rFonts w:ascii="Arial" w:eastAsia="Arial" w:hAnsi="Arial" w:cs="Arial"/>
          <w:b/>
          <w:color w:val="000000"/>
        </w:rPr>
        <w:t>.</w:t>
      </w:r>
      <w:r w:rsidR="00C417D8">
        <w:rPr>
          <w:rFonts w:ascii="Arial" w:eastAsia="Arial" w:hAnsi="Arial" w:cs="Arial"/>
          <w:b/>
          <w:color w:val="000000"/>
        </w:rPr>
        <w:br/>
      </w:r>
    </w:p>
    <w:p w14:paraId="41740FF3" w14:textId="378AD466" w:rsidR="00B13408" w:rsidRPr="00F05BB0" w:rsidRDefault="00634D58" w:rsidP="00C417D8">
      <w:pPr>
        <w:pStyle w:val="Odstavecseseznamem"/>
        <w:numPr>
          <w:ilvl w:val="0"/>
          <w:numId w:val="5"/>
        </w:numPr>
        <w:pBdr>
          <w:top w:val="single" w:sz="4" w:space="1" w:color="auto"/>
          <w:left w:val="single" w:sz="4" w:space="11" w:color="auto"/>
          <w:bottom w:val="single" w:sz="4" w:space="1" w:color="auto"/>
          <w:right w:val="single" w:sz="4" w:space="4" w:color="auto"/>
        </w:pBdr>
        <w:spacing w:before="120" w:line="240" w:lineRule="auto"/>
        <w:ind w:left="-142"/>
        <w:jc w:val="left"/>
        <w:rPr>
          <w:rFonts w:ascii="Arial" w:eastAsia="Arial" w:hAnsi="Arial" w:cs="Arial"/>
          <w:bCs/>
          <w:szCs w:val="24"/>
        </w:rPr>
      </w:pPr>
      <w:bookmarkStart w:id="0" w:name="_Hlk40714092"/>
      <w:bookmarkStart w:id="1" w:name="_Hlk40714127"/>
      <w:r>
        <w:rPr>
          <w:rFonts w:ascii="Arial" w:eastAsia="Arial" w:hAnsi="Arial" w:cs="Arial"/>
          <w:bCs/>
          <w:color w:val="000000"/>
          <w:szCs w:val="24"/>
        </w:rPr>
        <w:t xml:space="preserve">Bezmála pětina dětí </w:t>
      </w:r>
      <w:r w:rsidR="00A0069E">
        <w:rPr>
          <w:rFonts w:ascii="Arial" w:eastAsia="Arial" w:hAnsi="Arial" w:cs="Arial"/>
          <w:bCs/>
          <w:color w:val="000000"/>
          <w:szCs w:val="24"/>
        </w:rPr>
        <w:t xml:space="preserve">(18,2 %) </w:t>
      </w:r>
      <w:r>
        <w:rPr>
          <w:rFonts w:ascii="Arial" w:eastAsia="Arial" w:hAnsi="Arial" w:cs="Arial"/>
          <w:bCs/>
          <w:color w:val="000000"/>
          <w:szCs w:val="24"/>
        </w:rPr>
        <w:t>má nízkou úroveň zdravotní gramotnosti</w:t>
      </w:r>
      <w:r w:rsidR="001C6E4F">
        <w:rPr>
          <w:rFonts w:ascii="Arial" w:eastAsia="Arial" w:hAnsi="Arial" w:cs="Arial"/>
          <w:bCs/>
          <w:color w:val="000000"/>
          <w:szCs w:val="24"/>
        </w:rPr>
        <w:t xml:space="preserve"> (ZG)</w:t>
      </w:r>
      <w:r w:rsidR="00B13408" w:rsidRPr="00F05BB0">
        <w:rPr>
          <w:rFonts w:ascii="Arial" w:eastAsia="Arial" w:hAnsi="Arial" w:cs="Arial"/>
          <w:bCs/>
          <w:szCs w:val="24"/>
        </w:rPr>
        <w:t>.</w:t>
      </w:r>
      <w:bookmarkEnd w:id="1"/>
    </w:p>
    <w:p w14:paraId="60F64CA6" w14:textId="6DABABE4" w:rsidR="001C6E4F" w:rsidRPr="001C6E4F" w:rsidRDefault="001C6E4F" w:rsidP="00C417D8">
      <w:pPr>
        <w:pStyle w:val="Odstavecseseznamem"/>
        <w:numPr>
          <w:ilvl w:val="0"/>
          <w:numId w:val="5"/>
        </w:numPr>
        <w:pBdr>
          <w:top w:val="single" w:sz="4" w:space="1" w:color="auto"/>
          <w:left w:val="single" w:sz="4" w:space="11" w:color="auto"/>
          <w:bottom w:val="single" w:sz="4" w:space="1" w:color="auto"/>
          <w:right w:val="single" w:sz="4" w:space="4" w:color="auto"/>
        </w:pBdr>
        <w:spacing w:before="120" w:line="240" w:lineRule="auto"/>
        <w:ind w:left="-142"/>
        <w:jc w:val="left"/>
        <w:rPr>
          <w:rFonts w:ascii="Arial" w:eastAsia="Arial" w:hAnsi="Arial" w:cs="Arial"/>
          <w:bCs/>
          <w:szCs w:val="24"/>
        </w:rPr>
      </w:pPr>
      <w:bookmarkStart w:id="2" w:name="_Hlk40714142"/>
      <w:r>
        <w:rPr>
          <w:rFonts w:ascii="Arial" w:eastAsia="Arial" w:hAnsi="Arial" w:cs="Arial"/>
          <w:bCs/>
          <w:szCs w:val="24"/>
        </w:rPr>
        <w:t>Úroveň ZG se promítá do zdravotního stavu dětí –</w:t>
      </w:r>
      <w:r w:rsidR="00DC4016">
        <w:rPr>
          <w:rFonts w:ascii="Arial" w:eastAsia="Arial" w:hAnsi="Arial" w:cs="Arial"/>
          <w:bCs/>
          <w:szCs w:val="24"/>
        </w:rPr>
        <w:t xml:space="preserve"> </w:t>
      </w:r>
      <w:r>
        <w:rPr>
          <w:rFonts w:ascii="Arial" w:eastAsia="Arial" w:hAnsi="Arial" w:cs="Arial"/>
          <w:bCs/>
          <w:szCs w:val="24"/>
        </w:rPr>
        <w:t>nižší úrov</w:t>
      </w:r>
      <w:r w:rsidR="00DC4016">
        <w:rPr>
          <w:rFonts w:ascii="Arial" w:eastAsia="Arial" w:hAnsi="Arial" w:cs="Arial"/>
          <w:bCs/>
          <w:szCs w:val="24"/>
        </w:rPr>
        <w:t xml:space="preserve">eň znamená </w:t>
      </w:r>
      <w:r>
        <w:rPr>
          <w:rFonts w:ascii="Arial" w:eastAsia="Arial" w:hAnsi="Arial" w:cs="Arial"/>
          <w:bCs/>
          <w:szCs w:val="24"/>
        </w:rPr>
        <w:t xml:space="preserve">horší výsledky </w:t>
      </w:r>
      <w:r w:rsidR="00062841">
        <w:rPr>
          <w:rFonts w:ascii="Arial" w:eastAsia="Arial" w:hAnsi="Arial" w:cs="Arial"/>
          <w:bCs/>
          <w:szCs w:val="24"/>
        </w:rPr>
        <w:t xml:space="preserve">v </w:t>
      </w:r>
      <w:r w:rsidR="00DC4016">
        <w:rPr>
          <w:rFonts w:ascii="Arial" w:eastAsia="Arial" w:hAnsi="Arial" w:cs="Arial"/>
          <w:bCs/>
          <w:szCs w:val="24"/>
        </w:rPr>
        <w:t xml:space="preserve">řadě </w:t>
      </w:r>
      <w:r>
        <w:rPr>
          <w:rFonts w:ascii="Arial" w:eastAsia="Arial" w:hAnsi="Arial" w:cs="Arial"/>
          <w:bCs/>
          <w:szCs w:val="24"/>
        </w:rPr>
        <w:t>kritérií</w:t>
      </w:r>
      <w:r w:rsidR="00DC4016">
        <w:rPr>
          <w:rFonts w:ascii="Arial" w:eastAsia="Arial" w:hAnsi="Arial" w:cs="Arial"/>
          <w:bCs/>
          <w:szCs w:val="24"/>
        </w:rPr>
        <w:t xml:space="preserve">, jako jsou </w:t>
      </w:r>
      <w:r>
        <w:rPr>
          <w:rFonts w:ascii="Arial" w:eastAsia="Arial" w:hAnsi="Arial" w:cs="Arial"/>
          <w:bCs/>
          <w:szCs w:val="24"/>
        </w:rPr>
        <w:t>psychosomatické obtíže</w:t>
      </w:r>
      <w:r w:rsidR="00FE6173">
        <w:rPr>
          <w:rFonts w:ascii="Arial" w:eastAsia="Arial" w:hAnsi="Arial" w:cs="Arial"/>
          <w:bCs/>
          <w:szCs w:val="24"/>
        </w:rPr>
        <w:t xml:space="preserve"> nebo </w:t>
      </w:r>
      <w:r>
        <w:rPr>
          <w:rFonts w:ascii="Arial" w:eastAsia="Arial" w:hAnsi="Arial" w:cs="Arial"/>
          <w:bCs/>
          <w:szCs w:val="24"/>
        </w:rPr>
        <w:t>riziko depresí</w:t>
      </w:r>
      <w:r w:rsidR="00DC4016">
        <w:rPr>
          <w:rFonts w:ascii="Arial" w:eastAsia="Arial" w:hAnsi="Arial" w:cs="Arial"/>
          <w:bCs/>
          <w:szCs w:val="24"/>
        </w:rPr>
        <w:t>.</w:t>
      </w:r>
      <w:bookmarkEnd w:id="2"/>
    </w:p>
    <w:p w14:paraId="264A5FA6" w14:textId="6EE3EA50" w:rsidR="00B13408" w:rsidRDefault="00DC4016" w:rsidP="00C417D8">
      <w:pPr>
        <w:pStyle w:val="Odstavecseseznamem"/>
        <w:numPr>
          <w:ilvl w:val="0"/>
          <w:numId w:val="5"/>
        </w:numPr>
        <w:pBdr>
          <w:top w:val="single" w:sz="4" w:space="1" w:color="auto"/>
          <w:left w:val="single" w:sz="4" w:space="11" w:color="auto"/>
          <w:bottom w:val="single" w:sz="4" w:space="1" w:color="auto"/>
          <w:right w:val="single" w:sz="4" w:space="4" w:color="auto"/>
        </w:pBdr>
        <w:spacing w:before="120" w:line="240" w:lineRule="auto"/>
        <w:ind w:left="-142"/>
        <w:jc w:val="left"/>
        <w:rPr>
          <w:rFonts w:ascii="Arial" w:eastAsia="Arial" w:hAnsi="Arial" w:cs="Arial"/>
          <w:bCs/>
          <w:szCs w:val="24"/>
        </w:rPr>
      </w:pPr>
      <w:bookmarkStart w:id="3" w:name="_Hlk40714158"/>
      <w:r>
        <w:rPr>
          <w:rFonts w:ascii="Arial" w:eastAsia="Arial" w:hAnsi="Arial" w:cs="Arial"/>
          <w:bCs/>
          <w:szCs w:val="24"/>
        </w:rPr>
        <w:t xml:space="preserve">Děti </w:t>
      </w:r>
      <w:r w:rsidR="001C6E4F">
        <w:rPr>
          <w:rFonts w:ascii="Arial" w:eastAsia="Arial" w:hAnsi="Arial" w:cs="Arial"/>
          <w:bCs/>
          <w:szCs w:val="24"/>
        </w:rPr>
        <w:t>s nízkou ZG</w:t>
      </w:r>
      <w:r w:rsidR="00062841">
        <w:rPr>
          <w:rFonts w:ascii="Arial" w:eastAsia="Arial" w:hAnsi="Arial" w:cs="Arial"/>
          <w:bCs/>
          <w:szCs w:val="24"/>
        </w:rPr>
        <w:t xml:space="preserve">: </w:t>
      </w:r>
      <w:r w:rsidR="001C6E4F">
        <w:rPr>
          <w:rFonts w:ascii="Arial" w:eastAsia="Arial" w:hAnsi="Arial" w:cs="Arial"/>
          <w:bCs/>
          <w:szCs w:val="24"/>
        </w:rPr>
        <w:t>2</w:t>
      </w:r>
      <w:r w:rsidR="00E02DDF">
        <w:rPr>
          <w:rFonts w:ascii="Arial" w:eastAsia="Arial" w:hAnsi="Arial" w:cs="Arial"/>
          <w:bCs/>
          <w:szCs w:val="24"/>
        </w:rPr>
        <w:t>×</w:t>
      </w:r>
      <w:r w:rsidR="001C6E4F">
        <w:rPr>
          <w:rFonts w:ascii="Arial" w:eastAsia="Arial" w:hAnsi="Arial" w:cs="Arial"/>
          <w:bCs/>
          <w:szCs w:val="24"/>
        </w:rPr>
        <w:t xml:space="preserve"> vyšší pravděpodobnost opakované opilosti nebo</w:t>
      </w:r>
      <w:r>
        <w:rPr>
          <w:rFonts w:ascii="Arial" w:eastAsia="Arial" w:hAnsi="Arial" w:cs="Arial"/>
          <w:bCs/>
          <w:szCs w:val="24"/>
        </w:rPr>
        <w:t xml:space="preserve"> experimentů s marihuanou. 3</w:t>
      </w:r>
      <w:r w:rsidR="00E02DDF">
        <w:rPr>
          <w:rFonts w:ascii="Arial" w:eastAsia="Arial" w:hAnsi="Arial" w:cs="Arial"/>
          <w:bCs/>
          <w:szCs w:val="24"/>
        </w:rPr>
        <w:t>×</w:t>
      </w:r>
      <w:r>
        <w:rPr>
          <w:rFonts w:ascii="Arial" w:eastAsia="Arial" w:hAnsi="Arial" w:cs="Arial"/>
          <w:bCs/>
          <w:szCs w:val="24"/>
        </w:rPr>
        <w:t xml:space="preserve"> vyšší riziko pravidelného kouření.</w:t>
      </w:r>
      <w:bookmarkEnd w:id="3"/>
    </w:p>
    <w:p w14:paraId="3A0C9A53" w14:textId="645BEEED" w:rsidR="00C775CF" w:rsidRPr="008243BB" w:rsidRDefault="00DC4016" w:rsidP="00C417D8">
      <w:pPr>
        <w:pStyle w:val="Odstavecseseznamem"/>
        <w:numPr>
          <w:ilvl w:val="0"/>
          <w:numId w:val="5"/>
        </w:numPr>
        <w:pBdr>
          <w:top w:val="single" w:sz="4" w:space="1" w:color="auto"/>
          <w:left w:val="single" w:sz="4" w:space="11" w:color="auto"/>
          <w:bottom w:val="single" w:sz="4" w:space="1" w:color="auto"/>
          <w:right w:val="single" w:sz="4" w:space="4" w:color="auto"/>
        </w:pBdr>
        <w:spacing w:before="120" w:line="240" w:lineRule="auto"/>
        <w:ind w:left="-142"/>
        <w:jc w:val="left"/>
        <w:rPr>
          <w:rFonts w:ascii="Arial" w:eastAsia="Arial" w:hAnsi="Arial" w:cs="Arial"/>
          <w:bCs/>
          <w:szCs w:val="24"/>
        </w:rPr>
      </w:pPr>
      <w:bookmarkStart w:id="4" w:name="_Hlk40714171"/>
      <w:r w:rsidRPr="008243BB">
        <w:rPr>
          <w:rFonts w:ascii="Arial" w:eastAsia="Arial" w:hAnsi="Arial" w:cs="Arial"/>
          <w:bCs/>
          <w:szCs w:val="24"/>
        </w:rPr>
        <w:t>O něco větší procento zdravotně negramotných je mezi chlapci.</w:t>
      </w:r>
      <w:bookmarkEnd w:id="4"/>
    </w:p>
    <w:p w14:paraId="504E591B" w14:textId="3951AF34" w:rsidR="00332D3B" w:rsidRPr="00C417D8" w:rsidRDefault="008243BB" w:rsidP="00C417D8">
      <w:pPr>
        <w:pStyle w:val="Odstavecseseznamem"/>
        <w:numPr>
          <w:ilvl w:val="0"/>
          <w:numId w:val="5"/>
        </w:numPr>
        <w:pBdr>
          <w:top w:val="single" w:sz="4" w:space="1" w:color="auto"/>
          <w:left w:val="single" w:sz="4" w:space="11" w:color="auto"/>
          <w:bottom w:val="single" w:sz="4" w:space="1" w:color="auto"/>
          <w:right w:val="single" w:sz="4" w:space="4" w:color="auto"/>
        </w:pBdr>
        <w:spacing w:before="120" w:line="240" w:lineRule="auto"/>
        <w:ind w:left="-142"/>
        <w:jc w:val="left"/>
        <w:rPr>
          <w:rFonts w:ascii="Arial" w:eastAsia="Arial" w:hAnsi="Arial" w:cs="Arial"/>
          <w:bCs/>
          <w:szCs w:val="24"/>
        </w:rPr>
      </w:pPr>
      <w:bookmarkStart w:id="5" w:name="_Hlk40714184"/>
      <w:bookmarkStart w:id="6" w:name="_Hlk40714197"/>
      <w:r>
        <w:rPr>
          <w:rFonts w:ascii="Arial" w:eastAsia="Arial" w:hAnsi="Arial" w:cs="Arial"/>
          <w:bCs/>
          <w:szCs w:val="24"/>
        </w:rPr>
        <w:t>Lepší ekonomické zajištění rodiny znamená vyšší úroveň ZG.</w:t>
      </w:r>
      <w:bookmarkEnd w:id="6"/>
    </w:p>
    <w:bookmarkEnd w:id="0"/>
    <w:bookmarkEnd w:id="5"/>
    <w:p w14:paraId="1847E8CD" w14:textId="668DBE54" w:rsidR="00145785" w:rsidRDefault="00C417D8" w:rsidP="00145785">
      <w:pPr>
        <w:spacing w:before="120" w:line="240" w:lineRule="auto"/>
        <w:ind w:left="-720"/>
        <w:jc w:val="left"/>
        <w:rPr>
          <w:rFonts w:ascii="Arial" w:eastAsia="Arial" w:hAnsi="Arial" w:cs="Arial"/>
        </w:rPr>
      </w:pPr>
      <w:r>
        <w:rPr>
          <w:rFonts w:ascii="Arial" w:eastAsia="Arial" w:hAnsi="Arial" w:cs="Arial"/>
        </w:rPr>
        <w:br/>
      </w:r>
      <w:r w:rsidR="00634D58" w:rsidRPr="00634D58">
        <w:rPr>
          <w:rFonts w:ascii="Arial" w:eastAsia="Arial" w:hAnsi="Arial" w:cs="Arial"/>
        </w:rPr>
        <w:t xml:space="preserve">Dospívající ve věku 13–15 let lze z hlediska </w:t>
      </w:r>
      <w:r w:rsidR="00B009D4">
        <w:rPr>
          <w:rFonts w:ascii="Arial" w:eastAsia="Arial" w:hAnsi="Arial" w:cs="Arial"/>
        </w:rPr>
        <w:t>ZG</w:t>
      </w:r>
      <w:r w:rsidR="00634D58" w:rsidRPr="00634D58">
        <w:rPr>
          <w:rFonts w:ascii="Arial" w:eastAsia="Arial" w:hAnsi="Arial" w:cs="Arial"/>
        </w:rPr>
        <w:t xml:space="preserve"> rozdělit </w:t>
      </w:r>
      <w:r w:rsidR="00634D58">
        <w:rPr>
          <w:rFonts w:ascii="Arial" w:eastAsia="Arial" w:hAnsi="Arial" w:cs="Arial"/>
        </w:rPr>
        <w:t>do</w:t>
      </w:r>
      <w:r w:rsidR="00634D58" w:rsidRPr="00634D58">
        <w:rPr>
          <w:rFonts w:ascii="Arial" w:eastAsia="Arial" w:hAnsi="Arial" w:cs="Arial"/>
        </w:rPr>
        <w:t xml:space="preserve"> tř</w:t>
      </w:r>
      <w:r w:rsidR="00634D58">
        <w:rPr>
          <w:rFonts w:ascii="Arial" w:eastAsia="Arial" w:hAnsi="Arial" w:cs="Arial"/>
        </w:rPr>
        <w:t>í</w:t>
      </w:r>
      <w:r w:rsidR="00634D58" w:rsidRPr="00634D58">
        <w:rPr>
          <w:rFonts w:ascii="Arial" w:eastAsia="Arial" w:hAnsi="Arial" w:cs="Arial"/>
        </w:rPr>
        <w:t xml:space="preserve"> kategori</w:t>
      </w:r>
      <w:r w:rsidR="00634D58">
        <w:rPr>
          <w:rFonts w:ascii="Arial" w:eastAsia="Arial" w:hAnsi="Arial" w:cs="Arial"/>
        </w:rPr>
        <w:t>í</w:t>
      </w:r>
      <w:r w:rsidR="00634D58" w:rsidRPr="00634D58">
        <w:rPr>
          <w:rFonts w:ascii="Arial" w:eastAsia="Arial" w:hAnsi="Arial" w:cs="Arial"/>
        </w:rPr>
        <w:t xml:space="preserve">. </w:t>
      </w:r>
      <w:r w:rsidR="00634D58">
        <w:rPr>
          <w:rFonts w:ascii="Arial" w:eastAsia="Arial" w:hAnsi="Arial" w:cs="Arial"/>
        </w:rPr>
        <w:t>P</w:t>
      </w:r>
      <w:r w:rsidR="00634D58" w:rsidRPr="00634D58">
        <w:rPr>
          <w:rFonts w:ascii="Arial" w:eastAsia="Arial" w:hAnsi="Arial" w:cs="Arial"/>
        </w:rPr>
        <w:t>ětina z nich (18,2 %) se pohybuje na nízké úrovni, u největší skupiny školáků (63,2 %) je povědomí o zdravotní problematice na střední úrovni. Další zhruba pětina dětí (18,6</w:t>
      </w:r>
      <w:r>
        <w:rPr>
          <w:rFonts w:ascii="Arial" w:eastAsia="Arial" w:hAnsi="Arial" w:cs="Arial"/>
        </w:rPr>
        <w:t> </w:t>
      </w:r>
      <w:r w:rsidR="00634D58" w:rsidRPr="00634D58">
        <w:rPr>
          <w:rFonts w:ascii="Arial" w:eastAsia="Arial" w:hAnsi="Arial" w:cs="Arial"/>
        </w:rPr>
        <w:t>%) je na tom z hlediska získávání informací o zdraví, jejich porozumění a využití velmi dobře.</w:t>
      </w:r>
      <w:r w:rsidR="0024699E">
        <w:rPr>
          <w:rFonts w:ascii="Arial" w:eastAsia="Arial" w:hAnsi="Arial" w:cs="Arial"/>
        </w:rPr>
        <w:t xml:space="preserve"> </w:t>
      </w:r>
      <w:r w:rsidR="0024699E" w:rsidRPr="0024699E">
        <w:rPr>
          <w:rFonts w:ascii="Arial" w:eastAsia="Arial" w:hAnsi="Arial" w:cs="Arial"/>
        </w:rPr>
        <w:t>O něco větší procento zdravotně negramotných je mezi chlapci (20 % chlapců a přibližně 16 % dívek).</w:t>
      </w:r>
    </w:p>
    <w:p w14:paraId="5CD3C440" w14:textId="4FE76BE6" w:rsidR="00145785" w:rsidRDefault="00145785" w:rsidP="00145785">
      <w:pPr>
        <w:spacing w:before="120" w:line="240" w:lineRule="auto"/>
        <w:ind w:left="-720"/>
        <w:jc w:val="left"/>
        <w:rPr>
          <w:rFonts w:ascii="Arial" w:eastAsia="Arial" w:hAnsi="Arial" w:cs="Arial"/>
          <w:b/>
          <w:szCs w:val="24"/>
        </w:rPr>
      </w:pPr>
      <w:r>
        <w:rPr>
          <w:rFonts w:ascii="Arial" w:eastAsia="Arial" w:hAnsi="Arial" w:cs="Arial"/>
          <w:b/>
          <w:szCs w:val="24"/>
        </w:rPr>
        <w:t xml:space="preserve">Gramotnost ovlivňuje zdravotní stav i </w:t>
      </w:r>
      <w:r w:rsidR="00E76F30">
        <w:rPr>
          <w:rFonts w:ascii="Arial" w:eastAsia="Arial" w:hAnsi="Arial" w:cs="Arial"/>
          <w:b/>
          <w:szCs w:val="24"/>
        </w:rPr>
        <w:t xml:space="preserve">životní </w:t>
      </w:r>
      <w:r>
        <w:rPr>
          <w:rFonts w:ascii="Arial" w:eastAsia="Arial" w:hAnsi="Arial" w:cs="Arial"/>
          <w:b/>
          <w:szCs w:val="24"/>
        </w:rPr>
        <w:t xml:space="preserve">styl </w:t>
      </w:r>
    </w:p>
    <w:p w14:paraId="431CA9A9" w14:textId="11694EB1" w:rsidR="00145785" w:rsidRDefault="00145785" w:rsidP="00145785">
      <w:pPr>
        <w:spacing w:before="120" w:line="240" w:lineRule="auto"/>
        <w:ind w:left="-720"/>
        <w:jc w:val="left"/>
        <w:rPr>
          <w:rFonts w:ascii="Arial" w:eastAsia="Arial" w:hAnsi="Arial" w:cs="Arial"/>
        </w:rPr>
      </w:pPr>
      <w:r w:rsidRPr="00C775CF">
        <w:rPr>
          <w:rFonts w:ascii="Arial" w:eastAsia="Arial" w:hAnsi="Arial" w:cs="Arial"/>
        </w:rPr>
        <w:t xml:space="preserve">Rozdíly v úrovni </w:t>
      </w:r>
      <w:r w:rsidR="00B009D4">
        <w:rPr>
          <w:rFonts w:ascii="Arial" w:eastAsia="Arial" w:hAnsi="Arial" w:cs="Arial"/>
        </w:rPr>
        <w:t>ZG</w:t>
      </w:r>
      <w:r w:rsidRPr="00C775CF">
        <w:rPr>
          <w:rFonts w:ascii="Arial" w:eastAsia="Arial" w:hAnsi="Arial" w:cs="Arial"/>
        </w:rPr>
        <w:t xml:space="preserve"> se přímo promítají do zdravotního stavu</w:t>
      </w:r>
      <w:r w:rsidR="00BD23F0">
        <w:rPr>
          <w:rFonts w:ascii="Arial" w:eastAsia="Arial" w:hAnsi="Arial" w:cs="Arial"/>
        </w:rPr>
        <w:t xml:space="preserve"> dospívajících</w:t>
      </w:r>
      <w:r w:rsidRPr="00C775CF">
        <w:rPr>
          <w:rFonts w:ascii="Arial" w:eastAsia="Arial" w:hAnsi="Arial" w:cs="Arial"/>
        </w:rPr>
        <w:t xml:space="preserve">. Školáci s nižším hodnocením </w:t>
      </w:r>
      <w:r w:rsidR="00B009D4">
        <w:rPr>
          <w:rFonts w:ascii="Arial" w:eastAsia="Arial" w:hAnsi="Arial" w:cs="Arial"/>
        </w:rPr>
        <w:t>ZG</w:t>
      </w:r>
      <w:r w:rsidRPr="00C775CF">
        <w:rPr>
          <w:rFonts w:ascii="Arial" w:eastAsia="Arial" w:hAnsi="Arial" w:cs="Arial"/>
        </w:rPr>
        <w:t xml:space="preserve"> vykazují prakticky ve všech porovnávaných kritériích výrazně horší výsledky. Jde o nejrůznější aspekty fyzického i duševního zdraví – např. psychosomatické obtíže, riziko depresí nebo celkovou životní spokojenost. </w:t>
      </w:r>
    </w:p>
    <w:p w14:paraId="45280C26" w14:textId="1C5539B6" w:rsidR="0024699E" w:rsidRDefault="00145785" w:rsidP="0024699E">
      <w:pPr>
        <w:spacing w:before="120" w:line="240" w:lineRule="auto"/>
        <w:ind w:left="-720"/>
        <w:jc w:val="left"/>
        <w:rPr>
          <w:rFonts w:ascii="Arial" w:eastAsia="Arial" w:hAnsi="Arial" w:cs="Arial"/>
          <w:bCs/>
          <w:szCs w:val="24"/>
        </w:rPr>
      </w:pPr>
      <w:r>
        <w:rPr>
          <w:rFonts w:ascii="Arial" w:eastAsia="Arial" w:hAnsi="Arial" w:cs="Arial"/>
          <w:bCs/>
          <w:szCs w:val="24"/>
        </w:rPr>
        <w:t>„</w:t>
      </w:r>
      <w:r w:rsidRPr="00145785">
        <w:rPr>
          <w:rFonts w:ascii="Arial" w:eastAsia="Arial" w:hAnsi="Arial" w:cs="Arial"/>
          <w:bCs/>
          <w:i/>
          <w:iCs/>
          <w:szCs w:val="24"/>
        </w:rPr>
        <w:t>Děti s nižší úrovní zdravotní gramotnosti jsou na chvostu statistik také v</w:t>
      </w:r>
      <w:r w:rsidR="0024699E">
        <w:rPr>
          <w:rFonts w:ascii="Arial" w:eastAsia="Arial" w:hAnsi="Arial" w:cs="Arial"/>
          <w:bCs/>
          <w:i/>
          <w:iCs/>
          <w:szCs w:val="24"/>
        </w:rPr>
        <w:t> </w:t>
      </w:r>
      <w:r w:rsidRPr="00145785">
        <w:rPr>
          <w:rFonts w:ascii="Arial" w:eastAsia="Arial" w:hAnsi="Arial" w:cs="Arial"/>
          <w:bCs/>
          <w:i/>
          <w:iCs/>
          <w:szCs w:val="24"/>
        </w:rPr>
        <w:t>dalších</w:t>
      </w:r>
      <w:r w:rsidR="0024699E">
        <w:rPr>
          <w:rFonts w:ascii="Arial" w:eastAsia="Arial" w:hAnsi="Arial" w:cs="Arial"/>
          <w:bCs/>
          <w:i/>
          <w:iCs/>
          <w:szCs w:val="24"/>
        </w:rPr>
        <w:t xml:space="preserve"> ukazatelích</w:t>
      </w:r>
      <w:r w:rsidRPr="00145785">
        <w:rPr>
          <w:rFonts w:ascii="Arial" w:eastAsia="Arial" w:hAnsi="Arial" w:cs="Arial"/>
          <w:bCs/>
          <w:i/>
          <w:iCs/>
          <w:szCs w:val="24"/>
        </w:rPr>
        <w:t>. Markantní je vztah mezi nízkou gramotností a stravovacími návyky</w:t>
      </w:r>
      <w:r>
        <w:rPr>
          <w:rFonts w:ascii="Arial" w:eastAsia="Arial" w:hAnsi="Arial" w:cs="Arial"/>
          <w:bCs/>
          <w:i/>
          <w:iCs/>
          <w:szCs w:val="24"/>
        </w:rPr>
        <w:t>,</w:t>
      </w:r>
      <w:r w:rsidRPr="00145785">
        <w:rPr>
          <w:rFonts w:ascii="Arial" w:eastAsia="Arial" w:hAnsi="Arial" w:cs="Arial"/>
          <w:bCs/>
          <w:szCs w:val="24"/>
        </w:rPr>
        <w:t>“</w:t>
      </w:r>
      <w:r>
        <w:rPr>
          <w:rFonts w:ascii="Arial" w:eastAsia="Arial" w:hAnsi="Arial" w:cs="Arial"/>
          <w:bCs/>
          <w:szCs w:val="24"/>
        </w:rPr>
        <w:t xml:space="preserve"> </w:t>
      </w:r>
      <w:r>
        <w:rPr>
          <w:rFonts w:ascii="Arial" w:eastAsia="Arial" w:hAnsi="Arial" w:cs="Arial"/>
        </w:rPr>
        <w:t xml:space="preserve">říká Michal Kalman, vedoucí výzkumného týmu z UP. </w:t>
      </w:r>
      <w:r w:rsidRPr="00FE6173">
        <w:rPr>
          <w:rFonts w:ascii="Arial" w:eastAsia="Arial" w:hAnsi="Arial" w:cs="Arial"/>
          <w:bCs/>
          <w:szCs w:val="24"/>
        </w:rPr>
        <w:t>Děti z této skupiny jedí málo ovoce a zeleniny a často vynechávají sníd</w:t>
      </w:r>
      <w:r w:rsidR="00DF4185">
        <w:rPr>
          <w:rFonts w:ascii="Arial" w:eastAsia="Arial" w:hAnsi="Arial" w:cs="Arial"/>
          <w:bCs/>
          <w:szCs w:val="24"/>
        </w:rPr>
        <w:t>a</w:t>
      </w:r>
      <w:r w:rsidRPr="00FE6173">
        <w:rPr>
          <w:rFonts w:ascii="Arial" w:eastAsia="Arial" w:hAnsi="Arial" w:cs="Arial"/>
          <w:bCs/>
          <w:szCs w:val="24"/>
        </w:rPr>
        <w:t>n</w:t>
      </w:r>
      <w:r w:rsidR="00DF4185">
        <w:rPr>
          <w:rFonts w:ascii="Arial" w:eastAsia="Arial" w:hAnsi="Arial" w:cs="Arial"/>
          <w:bCs/>
          <w:szCs w:val="24"/>
        </w:rPr>
        <w:t>ě</w:t>
      </w:r>
      <w:r w:rsidRPr="00FE6173">
        <w:rPr>
          <w:rFonts w:ascii="Arial" w:eastAsia="Arial" w:hAnsi="Arial" w:cs="Arial"/>
          <w:bCs/>
          <w:szCs w:val="24"/>
        </w:rPr>
        <w:t xml:space="preserve">. </w:t>
      </w:r>
      <w:r>
        <w:rPr>
          <w:rFonts w:ascii="Arial" w:eastAsia="Arial" w:hAnsi="Arial" w:cs="Arial"/>
          <w:bCs/>
          <w:szCs w:val="24"/>
        </w:rPr>
        <w:t xml:space="preserve">Studie si všímá také toho, že </w:t>
      </w:r>
      <w:r w:rsidRPr="00145785">
        <w:rPr>
          <w:rFonts w:ascii="Arial" w:eastAsia="Arial" w:hAnsi="Arial" w:cs="Arial"/>
          <w:bCs/>
          <w:szCs w:val="24"/>
        </w:rPr>
        <w:t xml:space="preserve">častěji pijí energetické nápoje. Silná je </w:t>
      </w:r>
      <w:r>
        <w:rPr>
          <w:rFonts w:ascii="Arial" w:eastAsia="Arial" w:hAnsi="Arial" w:cs="Arial"/>
          <w:bCs/>
          <w:szCs w:val="24"/>
        </w:rPr>
        <w:t xml:space="preserve">rovněž </w:t>
      </w:r>
      <w:r w:rsidRPr="00145785">
        <w:rPr>
          <w:rFonts w:ascii="Arial" w:eastAsia="Arial" w:hAnsi="Arial" w:cs="Arial"/>
          <w:bCs/>
          <w:szCs w:val="24"/>
        </w:rPr>
        <w:t>vazba mezi zdravotní ne</w:t>
      </w:r>
      <w:r>
        <w:rPr>
          <w:rFonts w:ascii="Arial" w:eastAsia="Arial" w:hAnsi="Arial" w:cs="Arial"/>
          <w:bCs/>
          <w:szCs w:val="24"/>
        </w:rPr>
        <w:t>-</w:t>
      </w:r>
      <w:r w:rsidRPr="00145785">
        <w:rPr>
          <w:rFonts w:ascii="Arial" w:eastAsia="Arial" w:hAnsi="Arial" w:cs="Arial"/>
          <w:bCs/>
          <w:szCs w:val="24"/>
        </w:rPr>
        <w:t>gramotností a pohybovou ne</w:t>
      </w:r>
      <w:r>
        <w:rPr>
          <w:rFonts w:ascii="Arial" w:eastAsia="Arial" w:hAnsi="Arial" w:cs="Arial"/>
          <w:bCs/>
          <w:szCs w:val="24"/>
        </w:rPr>
        <w:t>-</w:t>
      </w:r>
      <w:r w:rsidRPr="00145785">
        <w:rPr>
          <w:rFonts w:ascii="Arial" w:eastAsia="Arial" w:hAnsi="Arial" w:cs="Arial"/>
          <w:bCs/>
          <w:szCs w:val="24"/>
        </w:rPr>
        <w:t>aktivitou nebo ne</w:t>
      </w:r>
      <w:r w:rsidR="00560C52">
        <w:rPr>
          <w:rFonts w:ascii="Arial" w:eastAsia="Arial" w:hAnsi="Arial" w:cs="Arial"/>
          <w:bCs/>
          <w:szCs w:val="24"/>
        </w:rPr>
        <w:t>-</w:t>
      </w:r>
      <w:r w:rsidRPr="00145785">
        <w:rPr>
          <w:rFonts w:ascii="Arial" w:eastAsia="Arial" w:hAnsi="Arial" w:cs="Arial"/>
          <w:bCs/>
          <w:szCs w:val="24"/>
        </w:rPr>
        <w:t>dostatkem spánku</w:t>
      </w:r>
      <w:r w:rsidR="008243BB">
        <w:rPr>
          <w:rFonts w:ascii="Arial" w:eastAsia="Arial" w:hAnsi="Arial" w:cs="Arial"/>
          <w:bCs/>
          <w:szCs w:val="24"/>
        </w:rPr>
        <w:t>.</w:t>
      </w:r>
      <w:r w:rsidR="0024699E">
        <w:rPr>
          <w:rFonts w:ascii="Arial" w:eastAsia="Arial" w:hAnsi="Arial" w:cs="Arial"/>
          <w:bCs/>
          <w:szCs w:val="24"/>
        </w:rPr>
        <w:t xml:space="preserve"> </w:t>
      </w:r>
    </w:p>
    <w:p w14:paraId="7DC6729E" w14:textId="26987978" w:rsidR="0024699E" w:rsidRPr="00332D3B" w:rsidRDefault="0024699E" w:rsidP="00332D3B">
      <w:pPr>
        <w:spacing w:before="120" w:line="240" w:lineRule="auto"/>
        <w:ind w:left="-720"/>
        <w:jc w:val="left"/>
        <w:rPr>
          <w:rFonts w:ascii="Arial" w:eastAsia="Arial" w:hAnsi="Arial" w:cs="Arial"/>
          <w:bCs/>
          <w:szCs w:val="24"/>
        </w:rPr>
      </w:pPr>
      <w:r>
        <w:rPr>
          <w:rFonts w:ascii="Arial" w:eastAsia="Arial" w:hAnsi="Arial" w:cs="Arial"/>
          <w:bCs/>
          <w:szCs w:val="24"/>
        </w:rPr>
        <w:t>2</w:t>
      </w:r>
      <w:r w:rsidR="00AF1E69" w:rsidRPr="00AF1E69">
        <w:rPr>
          <w:rFonts w:ascii="Arial" w:eastAsia="Arial" w:hAnsi="Arial" w:cs="Arial"/>
          <w:bCs/>
          <w:szCs w:val="24"/>
        </w:rPr>
        <w:t>×</w:t>
      </w:r>
      <w:r>
        <w:rPr>
          <w:rFonts w:ascii="Arial" w:eastAsia="Arial" w:hAnsi="Arial" w:cs="Arial"/>
          <w:bCs/>
          <w:szCs w:val="24"/>
        </w:rPr>
        <w:t xml:space="preserve"> vyšší je u těchto dětí pravděpodobnost opakované opilosti nebo experimentů s marihuanou. A dokonce 3</w:t>
      </w:r>
      <w:r w:rsidR="00AF1E69" w:rsidRPr="00AF1E69">
        <w:rPr>
          <w:rFonts w:ascii="Arial" w:eastAsia="Arial" w:hAnsi="Arial" w:cs="Arial"/>
          <w:bCs/>
          <w:szCs w:val="24"/>
        </w:rPr>
        <w:t>×</w:t>
      </w:r>
      <w:r>
        <w:rPr>
          <w:rFonts w:ascii="Arial" w:eastAsia="Arial" w:hAnsi="Arial" w:cs="Arial"/>
          <w:bCs/>
          <w:szCs w:val="24"/>
        </w:rPr>
        <w:t xml:space="preserve"> vyšší riziko pravidelného kouření.</w:t>
      </w:r>
    </w:p>
    <w:p w14:paraId="3881B66B" w14:textId="45FADC9A" w:rsidR="0024699E" w:rsidRPr="0024699E" w:rsidRDefault="0024699E" w:rsidP="0024699E">
      <w:pPr>
        <w:spacing w:before="120" w:line="240" w:lineRule="auto"/>
        <w:ind w:left="-720"/>
        <w:jc w:val="left"/>
        <w:rPr>
          <w:rFonts w:ascii="Arial" w:eastAsia="Arial" w:hAnsi="Arial" w:cs="Arial"/>
          <w:bCs/>
          <w:szCs w:val="24"/>
        </w:rPr>
      </w:pPr>
      <w:r w:rsidRPr="000D78B4">
        <w:rPr>
          <w:rFonts w:ascii="Arial" w:eastAsia="Arial" w:hAnsi="Arial" w:cs="Arial"/>
          <w:bCs/>
          <w:szCs w:val="24"/>
        </w:rPr>
        <w:lastRenderedPageBreak/>
        <w:t xml:space="preserve">Socioekonomický status, tedy ekonomické zajištění rodiny, je dalším z klíčů k porozumění všem úrovním zdravotní gramotnosti. Mezi lépe situovanými je čtvrtina školáků s vysokou úrovní gramotnosti (25,2 % oproti 15,9 % u méně majetných rodin). Úroveň </w:t>
      </w:r>
      <w:r w:rsidR="00560C52">
        <w:rPr>
          <w:rFonts w:ascii="Arial" w:eastAsia="Arial" w:hAnsi="Arial" w:cs="Arial"/>
          <w:bCs/>
          <w:szCs w:val="24"/>
        </w:rPr>
        <w:t>ZG</w:t>
      </w:r>
      <w:r w:rsidRPr="000D78B4">
        <w:rPr>
          <w:rFonts w:ascii="Arial" w:eastAsia="Arial" w:hAnsi="Arial" w:cs="Arial"/>
          <w:bCs/>
          <w:szCs w:val="24"/>
        </w:rPr>
        <w:t xml:space="preserve"> se přitom zásadně neliší na základě velikosti sídla, odkud děti pocházejí, tzn. rozdíl mezi městem a venkovem</w:t>
      </w:r>
      <w:r w:rsidR="00560C52" w:rsidRPr="00560C52">
        <w:rPr>
          <w:rFonts w:ascii="Arial" w:eastAsia="Arial" w:hAnsi="Arial" w:cs="Arial"/>
          <w:bCs/>
          <w:szCs w:val="24"/>
        </w:rPr>
        <w:t xml:space="preserve"> </w:t>
      </w:r>
      <w:r w:rsidR="00560C52" w:rsidRPr="000D78B4">
        <w:rPr>
          <w:rFonts w:ascii="Arial" w:eastAsia="Arial" w:hAnsi="Arial" w:cs="Arial"/>
          <w:bCs/>
          <w:szCs w:val="24"/>
        </w:rPr>
        <w:t>není patrný</w:t>
      </w:r>
      <w:r w:rsidRPr="000D78B4">
        <w:rPr>
          <w:rFonts w:ascii="Arial" w:eastAsia="Arial" w:hAnsi="Arial" w:cs="Arial"/>
          <w:bCs/>
          <w:szCs w:val="24"/>
        </w:rPr>
        <w:t>.</w:t>
      </w:r>
    </w:p>
    <w:p w14:paraId="2B5A0BC1" w14:textId="633FEF66" w:rsidR="0024699E" w:rsidRDefault="0024699E" w:rsidP="0024699E">
      <w:pPr>
        <w:spacing w:before="120" w:line="240" w:lineRule="auto"/>
        <w:ind w:left="-720"/>
        <w:jc w:val="left"/>
        <w:rPr>
          <w:rFonts w:ascii="Arial" w:eastAsia="Arial" w:hAnsi="Arial" w:cs="Arial"/>
        </w:rPr>
      </w:pPr>
      <w:r w:rsidRPr="00145785">
        <w:rPr>
          <w:rFonts w:ascii="Arial" w:eastAsia="Arial" w:hAnsi="Arial" w:cs="Arial"/>
          <w:b/>
          <w:bCs/>
        </w:rPr>
        <w:t>Děti a pandemie</w:t>
      </w:r>
      <w:r>
        <w:rPr>
          <w:rFonts w:ascii="Arial" w:eastAsia="Arial" w:hAnsi="Arial" w:cs="Arial"/>
          <w:b/>
          <w:bCs/>
        </w:rPr>
        <w:t>?</w:t>
      </w:r>
    </w:p>
    <w:p w14:paraId="450904D5" w14:textId="4D40EE07" w:rsidR="00BD23F0" w:rsidRDefault="00BD23F0" w:rsidP="00BD23F0">
      <w:pPr>
        <w:spacing w:before="120" w:line="240" w:lineRule="auto"/>
        <w:ind w:left="-720"/>
        <w:jc w:val="left"/>
        <w:rPr>
          <w:rFonts w:ascii="Arial" w:eastAsia="Arial" w:hAnsi="Arial" w:cs="Arial"/>
        </w:rPr>
      </w:pPr>
      <w:r w:rsidRPr="00BD23F0">
        <w:rPr>
          <w:rFonts w:ascii="Arial" w:eastAsia="Arial" w:hAnsi="Arial" w:cs="Arial"/>
          <w:bCs/>
          <w:color w:val="000000"/>
        </w:rPr>
        <w:t>Zjištění výzkumníků z </w:t>
      </w:r>
      <w:r w:rsidR="00C417D8">
        <w:rPr>
          <w:rFonts w:ascii="Arial" w:eastAsia="Arial" w:hAnsi="Arial" w:cs="Arial"/>
          <w:bCs/>
          <w:color w:val="000000"/>
        </w:rPr>
        <w:t>UP</w:t>
      </w:r>
      <w:r w:rsidRPr="00BD23F0">
        <w:rPr>
          <w:rFonts w:ascii="Arial" w:eastAsia="Arial" w:hAnsi="Arial" w:cs="Arial"/>
          <w:bCs/>
          <w:color w:val="000000"/>
        </w:rPr>
        <w:t xml:space="preserve"> jsou vysoce aktuální v kontextu pandemie covid-19. </w:t>
      </w:r>
      <w:r w:rsidR="00DF4185">
        <w:rPr>
          <w:rFonts w:ascii="Arial" w:eastAsia="Arial" w:hAnsi="Arial" w:cs="Arial"/>
        </w:rPr>
        <w:t xml:space="preserve">Informace o zdraví a schopnost s nimi relevantně naložit mohou mít na průběh podobných událostí zásadní vliv. </w:t>
      </w:r>
    </w:p>
    <w:p w14:paraId="41650073" w14:textId="512CE55D" w:rsidR="00BD23F0" w:rsidRDefault="00DF4185" w:rsidP="00332D3B">
      <w:pPr>
        <w:spacing w:before="120" w:line="240" w:lineRule="auto"/>
        <w:ind w:left="-720"/>
        <w:jc w:val="left"/>
        <w:rPr>
          <w:rFonts w:ascii="Arial" w:eastAsia="Arial" w:hAnsi="Arial" w:cs="Arial"/>
        </w:rPr>
      </w:pPr>
      <w:r w:rsidRPr="00145785">
        <w:rPr>
          <w:rFonts w:ascii="Arial" w:eastAsia="Arial" w:hAnsi="Arial" w:cs="Arial"/>
          <w:i/>
          <w:iCs/>
        </w:rPr>
        <w:t>„</w:t>
      </w:r>
      <w:r w:rsidRPr="0010451B">
        <w:rPr>
          <w:rFonts w:ascii="Arial" w:eastAsia="Arial" w:hAnsi="Arial" w:cs="Arial"/>
          <w:i/>
          <w:iCs/>
        </w:rPr>
        <w:t>Tento typ dat nám může pomoci pochopit, jak na tom mladí lidé opravdu jsou. Jak se chovají. Jak jsou schopni reagovat na současnou situaci. Nebo jak je připravit na podobné hrozby v budoucnosti,</w:t>
      </w:r>
      <w:r w:rsidRPr="0010451B">
        <w:rPr>
          <w:rFonts w:ascii="Arial" w:eastAsia="Arial" w:hAnsi="Arial" w:cs="Arial"/>
        </w:rPr>
        <w:t xml:space="preserve">“ zdůrazňuje význam konceptu </w:t>
      </w:r>
      <w:r w:rsidR="00C417D8">
        <w:rPr>
          <w:rFonts w:ascii="Arial" w:eastAsia="Arial" w:hAnsi="Arial" w:cs="Arial"/>
        </w:rPr>
        <w:t>ZG</w:t>
      </w:r>
      <w:r>
        <w:rPr>
          <w:rFonts w:ascii="Arial" w:eastAsia="Arial" w:hAnsi="Arial" w:cs="Arial"/>
        </w:rPr>
        <w:t xml:space="preserve"> Alena Šteflová, náměstkyně ministra zdravotnictví. </w:t>
      </w:r>
      <w:r w:rsidRPr="0010451B">
        <w:rPr>
          <w:rFonts w:ascii="Arial" w:eastAsia="Arial" w:hAnsi="Arial" w:cs="Arial"/>
        </w:rPr>
        <w:t xml:space="preserve">Probíhající epidemie vyžadovala od samého počátku neustálé nabádání veřejnosti ke zvýšené hygieně a dodržování obecných zásad pro kontrolu šíření infekčních onemocnění. </w:t>
      </w:r>
      <w:r>
        <w:rPr>
          <w:rFonts w:ascii="Arial" w:eastAsia="Arial" w:hAnsi="Arial" w:cs="Arial"/>
        </w:rPr>
        <w:t>„</w:t>
      </w:r>
      <w:r w:rsidRPr="0010451B">
        <w:rPr>
          <w:rFonts w:ascii="Arial" w:eastAsia="Arial" w:hAnsi="Arial" w:cs="Arial"/>
          <w:i/>
          <w:iCs/>
        </w:rPr>
        <w:t>Věřím, že se to pozitivně odrazilo v povědomí všech, tedy i dětské populace</w:t>
      </w:r>
      <w:r>
        <w:rPr>
          <w:rFonts w:ascii="Arial" w:eastAsia="Arial" w:hAnsi="Arial" w:cs="Arial"/>
        </w:rPr>
        <w:t>,</w:t>
      </w:r>
      <w:r w:rsidRPr="0010451B">
        <w:rPr>
          <w:rFonts w:ascii="Arial" w:eastAsia="Arial" w:hAnsi="Arial" w:cs="Arial"/>
        </w:rPr>
        <w:t>“ </w:t>
      </w:r>
      <w:r>
        <w:rPr>
          <w:rFonts w:ascii="Arial" w:eastAsia="Arial" w:hAnsi="Arial" w:cs="Arial"/>
        </w:rPr>
        <w:t>doplňuje Alena Šteflová</w:t>
      </w:r>
      <w:r w:rsidRPr="0010451B">
        <w:rPr>
          <w:rFonts w:ascii="Arial" w:eastAsia="Arial" w:hAnsi="Arial" w:cs="Arial"/>
        </w:rPr>
        <w:t>.</w:t>
      </w:r>
    </w:p>
    <w:p w14:paraId="0A037137" w14:textId="77777777" w:rsidR="00EB7835" w:rsidRDefault="00BD23F0" w:rsidP="001F4D04">
      <w:pPr>
        <w:spacing w:before="120" w:line="240" w:lineRule="auto"/>
        <w:ind w:left="-720"/>
        <w:jc w:val="left"/>
        <w:rPr>
          <w:rFonts w:ascii="Arial" w:eastAsia="Arial" w:hAnsi="Arial" w:cs="Arial"/>
        </w:rPr>
      </w:pPr>
      <w:r>
        <w:rPr>
          <w:rFonts w:ascii="Arial" w:eastAsia="Arial" w:hAnsi="Arial" w:cs="Arial"/>
        </w:rPr>
        <w:t xml:space="preserve">Data získaná v rámci mezinárodní studie HBSC </w:t>
      </w:r>
      <w:r w:rsidRPr="00737621">
        <w:rPr>
          <w:rFonts w:ascii="Arial" w:eastAsia="Arial" w:hAnsi="Arial" w:cs="Arial"/>
        </w:rPr>
        <w:t>považuje za mimořádně důležit</w:t>
      </w:r>
      <w:r>
        <w:rPr>
          <w:rFonts w:ascii="Arial" w:eastAsia="Arial" w:hAnsi="Arial" w:cs="Arial"/>
        </w:rPr>
        <w:t>á</w:t>
      </w:r>
      <w:r w:rsidRPr="00737621">
        <w:rPr>
          <w:rFonts w:ascii="Arial" w:eastAsia="Arial" w:hAnsi="Arial" w:cs="Arial"/>
        </w:rPr>
        <w:t xml:space="preserve"> také Srdan </w:t>
      </w:r>
      <w:proofErr w:type="spellStart"/>
      <w:r w:rsidRPr="00737621">
        <w:rPr>
          <w:rFonts w:ascii="Arial" w:eastAsia="Arial" w:hAnsi="Arial" w:cs="Arial"/>
        </w:rPr>
        <w:t>Matić</w:t>
      </w:r>
      <w:proofErr w:type="spellEnd"/>
      <w:r w:rsidRPr="00737621">
        <w:rPr>
          <w:rFonts w:ascii="Arial" w:eastAsia="Arial" w:hAnsi="Arial" w:cs="Arial"/>
        </w:rPr>
        <w:t>, představitel WHO v ČR:</w:t>
      </w:r>
      <w:r w:rsidRPr="00737621">
        <w:rPr>
          <w:rFonts w:ascii="Arial" w:eastAsia="Arial" w:hAnsi="Arial" w:cs="Arial"/>
          <w:i/>
          <w:iCs/>
        </w:rPr>
        <w:t xml:space="preserve"> „</w:t>
      </w:r>
      <w:r w:rsidRPr="001F4D04">
        <w:rPr>
          <w:rFonts w:ascii="Arial" w:eastAsia="Arial" w:hAnsi="Arial" w:cs="Arial"/>
          <w:bCs/>
          <w:i/>
          <w:iCs/>
          <w:szCs w:val="24"/>
        </w:rPr>
        <w:t>Zdravotní gramotnost je jedna z dlouhodobých priorit WHO. Tato iniciální studie nám dává skvělý vhled do toho, jaký je aktuální stav zdravotní gramotnosti mezi českými dětmi. Navíc máme data pro srovnání i z několika dalších evropských zemí</w:t>
      </w:r>
      <w:r w:rsidRPr="001F4D04">
        <w:rPr>
          <w:rFonts w:ascii="Arial" w:eastAsia="Arial" w:hAnsi="Arial" w:cs="Arial"/>
          <w:bCs/>
          <w:szCs w:val="24"/>
        </w:rPr>
        <w:t>.</w:t>
      </w:r>
      <w:r>
        <w:rPr>
          <w:rFonts w:ascii="Arial" w:eastAsia="Arial" w:hAnsi="Arial" w:cs="Arial"/>
          <w:bCs/>
          <w:szCs w:val="24"/>
        </w:rPr>
        <w:t xml:space="preserve">“ </w:t>
      </w:r>
      <w:r>
        <w:rPr>
          <w:rFonts w:ascii="Arial" w:eastAsia="Arial" w:hAnsi="Arial" w:cs="Arial"/>
        </w:rPr>
        <w:t xml:space="preserve">Prokázaný silný vztah mezi ZG a zdravotním stavem je podle </w:t>
      </w:r>
      <w:proofErr w:type="spellStart"/>
      <w:r w:rsidRPr="00737621">
        <w:rPr>
          <w:rFonts w:ascii="Arial" w:eastAsia="Arial" w:hAnsi="Arial" w:cs="Arial"/>
        </w:rPr>
        <w:t>Srdan</w:t>
      </w:r>
      <w:r>
        <w:rPr>
          <w:rFonts w:ascii="Arial" w:eastAsia="Arial" w:hAnsi="Arial" w:cs="Arial"/>
        </w:rPr>
        <w:t>a</w:t>
      </w:r>
      <w:proofErr w:type="spellEnd"/>
      <w:r>
        <w:rPr>
          <w:rFonts w:ascii="Arial" w:eastAsia="Arial" w:hAnsi="Arial" w:cs="Arial"/>
        </w:rPr>
        <w:t xml:space="preserve"> </w:t>
      </w:r>
      <w:proofErr w:type="spellStart"/>
      <w:r w:rsidRPr="00737621">
        <w:rPr>
          <w:rFonts w:ascii="Arial" w:eastAsia="Arial" w:hAnsi="Arial" w:cs="Arial"/>
        </w:rPr>
        <w:t>Matić</w:t>
      </w:r>
      <w:r>
        <w:rPr>
          <w:rFonts w:ascii="Arial" w:eastAsia="Arial" w:hAnsi="Arial" w:cs="Arial"/>
        </w:rPr>
        <w:t>e</w:t>
      </w:r>
      <w:proofErr w:type="spellEnd"/>
      <w:r>
        <w:rPr>
          <w:rFonts w:ascii="Arial" w:eastAsia="Arial" w:hAnsi="Arial" w:cs="Arial"/>
        </w:rPr>
        <w:t xml:space="preserve"> dostatečným podkladem pro specifické projekty s cílem zvýšit úroveň ZG dětí a mládeže v Česku. </w:t>
      </w:r>
    </w:p>
    <w:p w14:paraId="6A3C07F5" w14:textId="03EF7D87" w:rsidR="00A0069E" w:rsidRPr="000D78B4" w:rsidRDefault="00BD23F0" w:rsidP="001F4D04">
      <w:pPr>
        <w:spacing w:before="120" w:line="240" w:lineRule="auto"/>
        <w:ind w:left="-720"/>
        <w:jc w:val="left"/>
        <w:rPr>
          <w:rFonts w:ascii="Arial" w:eastAsia="Arial" w:hAnsi="Arial" w:cs="Arial"/>
        </w:rPr>
      </w:pPr>
      <w:r w:rsidRPr="00EB7835">
        <w:rPr>
          <w:rFonts w:ascii="Arial" w:eastAsia="Arial" w:hAnsi="Arial" w:cs="Arial"/>
        </w:rPr>
        <w:t xml:space="preserve">Kromě toho se počítá s tím, že při příštím sběru dat pro studii HBSC se téma </w:t>
      </w:r>
      <w:r w:rsidR="00EB7835" w:rsidRPr="00EB7835">
        <w:rPr>
          <w:rFonts w:ascii="Arial" w:eastAsia="Arial" w:hAnsi="Arial" w:cs="Arial"/>
        </w:rPr>
        <w:t>ZG</w:t>
      </w:r>
      <w:r w:rsidRPr="00EB7835">
        <w:rPr>
          <w:rFonts w:ascii="Arial" w:eastAsia="Arial" w:hAnsi="Arial" w:cs="Arial"/>
        </w:rPr>
        <w:t xml:space="preserve"> stane jednou ze základních oblastí výzkumu. Podobně jako </w:t>
      </w:r>
      <w:r w:rsidR="00C417D8" w:rsidRPr="00EB7835">
        <w:rPr>
          <w:rFonts w:ascii="Arial" w:eastAsia="Arial" w:hAnsi="Arial" w:cs="Arial"/>
        </w:rPr>
        <w:t>dopad</w:t>
      </w:r>
      <w:r w:rsidRPr="00EB7835">
        <w:rPr>
          <w:rFonts w:ascii="Arial" w:eastAsia="Arial" w:hAnsi="Arial" w:cs="Arial"/>
        </w:rPr>
        <w:t xml:space="preserve"> probíhající pandemie na životní styl náctiletých.</w:t>
      </w:r>
    </w:p>
    <w:p w14:paraId="57C8CE13" w14:textId="42D9718F" w:rsidR="00737621" w:rsidRDefault="000D78B4" w:rsidP="00737621">
      <w:pPr>
        <w:spacing w:before="120" w:line="240" w:lineRule="auto"/>
        <w:ind w:left="-720"/>
        <w:jc w:val="left"/>
        <w:rPr>
          <w:rFonts w:ascii="Arial" w:eastAsia="Arial" w:hAnsi="Arial" w:cs="Arial"/>
          <w:b/>
          <w:bCs/>
        </w:rPr>
      </w:pPr>
      <w:r w:rsidRPr="000D78B4">
        <w:rPr>
          <w:rFonts w:ascii="Arial" w:eastAsia="Arial" w:hAnsi="Arial" w:cs="Arial"/>
          <w:b/>
          <w:bCs/>
        </w:rPr>
        <w:t xml:space="preserve">Zdravotní gramotnost do </w:t>
      </w:r>
      <w:r w:rsidR="00560C52">
        <w:rPr>
          <w:rFonts w:ascii="Arial" w:eastAsia="Arial" w:hAnsi="Arial" w:cs="Arial"/>
          <w:b/>
          <w:bCs/>
        </w:rPr>
        <w:t xml:space="preserve">českých </w:t>
      </w:r>
      <w:r w:rsidRPr="000D78B4">
        <w:rPr>
          <w:rFonts w:ascii="Arial" w:eastAsia="Arial" w:hAnsi="Arial" w:cs="Arial"/>
          <w:b/>
          <w:bCs/>
        </w:rPr>
        <w:t>škol</w:t>
      </w:r>
    </w:p>
    <w:p w14:paraId="7F4DB2BC" w14:textId="0431B12E" w:rsidR="00737621" w:rsidRDefault="00C542B6" w:rsidP="00737621">
      <w:pPr>
        <w:spacing w:before="120" w:line="240" w:lineRule="auto"/>
        <w:ind w:left="-720"/>
        <w:jc w:val="left"/>
        <w:rPr>
          <w:rFonts w:ascii="Arial" w:eastAsia="Arial" w:hAnsi="Arial" w:cs="Arial"/>
          <w:bCs/>
          <w:color w:val="000000"/>
        </w:rPr>
      </w:pPr>
      <w:r>
        <w:rPr>
          <w:rFonts w:ascii="Arial" w:eastAsia="Arial" w:hAnsi="Arial" w:cs="Arial"/>
          <w:bCs/>
          <w:color w:val="000000"/>
        </w:rPr>
        <w:t xml:space="preserve">Také z těchto důvodů </w:t>
      </w:r>
      <w:r w:rsidR="00A0069E" w:rsidRPr="00A0069E">
        <w:rPr>
          <w:rFonts w:ascii="Arial" w:eastAsia="Arial" w:hAnsi="Arial" w:cs="Arial"/>
          <w:bCs/>
          <w:color w:val="000000"/>
        </w:rPr>
        <w:t>vznikl informačně-vzdělávací materiál určený k okamžitému využití na českých školách.</w:t>
      </w:r>
      <w:r w:rsidR="00737621">
        <w:rPr>
          <w:rFonts w:ascii="Arial" w:eastAsia="Arial" w:hAnsi="Arial" w:cs="Arial"/>
          <w:bCs/>
          <w:color w:val="000000"/>
        </w:rPr>
        <w:t xml:space="preserve"> Vychází z nejnovějších zjištění olomouckých výzkumníků. A doplňuje je o konkrétní doporučení a sadu aktivit do </w:t>
      </w:r>
      <w:r w:rsidR="00560C52">
        <w:rPr>
          <w:rFonts w:ascii="Arial" w:eastAsia="Arial" w:hAnsi="Arial" w:cs="Arial"/>
          <w:bCs/>
          <w:color w:val="000000"/>
        </w:rPr>
        <w:t>výuky</w:t>
      </w:r>
      <w:r w:rsidR="001F4D04">
        <w:rPr>
          <w:rFonts w:ascii="Arial" w:eastAsia="Arial" w:hAnsi="Arial" w:cs="Arial"/>
          <w:bCs/>
          <w:color w:val="000000"/>
        </w:rPr>
        <w:t xml:space="preserve"> s akcentem </w:t>
      </w:r>
      <w:r w:rsidR="00737621">
        <w:rPr>
          <w:rFonts w:ascii="Arial" w:eastAsia="Arial" w:hAnsi="Arial" w:cs="Arial"/>
          <w:bCs/>
          <w:color w:val="000000"/>
        </w:rPr>
        <w:t xml:space="preserve">na 11–15leté školáky. Aktivity je možné upravit i pro </w:t>
      </w:r>
      <w:r w:rsidR="001F4D04">
        <w:rPr>
          <w:rFonts w:ascii="Arial" w:eastAsia="Arial" w:hAnsi="Arial" w:cs="Arial"/>
          <w:bCs/>
          <w:color w:val="000000"/>
        </w:rPr>
        <w:t>jiné</w:t>
      </w:r>
      <w:r w:rsidR="00737621">
        <w:rPr>
          <w:rFonts w:ascii="Arial" w:eastAsia="Arial" w:hAnsi="Arial" w:cs="Arial"/>
          <w:bCs/>
          <w:color w:val="000000"/>
        </w:rPr>
        <w:t xml:space="preserve"> věkové skupiny.</w:t>
      </w:r>
    </w:p>
    <w:p w14:paraId="006967D4" w14:textId="593E3570" w:rsidR="00A0069E" w:rsidRPr="00737621" w:rsidRDefault="00737621" w:rsidP="00737621">
      <w:pPr>
        <w:spacing w:before="120" w:line="240" w:lineRule="auto"/>
        <w:ind w:left="-720"/>
        <w:jc w:val="left"/>
        <w:rPr>
          <w:rFonts w:ascii="Arial" w:eastAsia="Arial" w:hAnsi="Arial" w:cs="Arial"/>
          <w:bCs/>
          <w:color w:val="000000"/>
        </w:rPr>
      </w:pPr>
      <w:r>
        <w:rPr>
          <w:rFonts w:ascii="Arial" w:eastAsia="Arial" w:hAnsi="Arial" w:cs="Arial"/>
          <w:bCs/>
          <w:color w:val="000000"/>
        </w:rPr>
        <w:t>„</w:t>
      </w:r>
      <w:r w:rsidRPr="00DF4185">
        <w:rPr>
          <w:rFonts w:ascii="Arial" w:eastAsia="Arial" w:hAnsi="Arial" w:cs="Arial"/>
          <w:bCs/>
          <w:i/>
          <w:iCs/>
        </w:rPr>
        <w:t>Materiál má tištěnou část, ale velkou část informací nabízí online. V některých aktivitách pak počítá s distančním plněním úkolů. Zkrátka reaguje na aktuální situaci nejen tematicky, ale také využívanými prostředky. Je to přesně ten typ projektů, které jsme v souvislosti s pandemií covid-19 rychle podpořili</w:t>
      </w:r>
      <w:r w:rsidRPr="00DF4185">
        <w:rPr>
          <w:rFonts w:ascii="Arial" w:eastAsia="Arial" w:hAnsi="Arial" w:cs="Arial"/>
          <w:bCs/>
        </w:rPr>
        <w:t>,</w:t>
      </w:r>
      <w:r w:rsidR="00EB7835">
        <w:rPr>
          <w:rFonts w:ascii="Arial" w:eastAsia="Arial" w:hAnsi="Arial" w:cs="Arial"/>
          <w:bCs/>
        </w:rPr>
        <w:t>“</w:t>
      </w:r>
      <w:r w:rsidRPr="00DF4185">
        <w:rPr>
          <w:rFonts w:ascii="Arial" w:eastAsia="Arial" w:hAnsi="Arial" w:cs="Arial"/>
          <w:bCs/>
        </w:rPr>
        <w:t xml:space="preserve"> uzavírá Petr </w:t>
      </w:r>
      <w:r>
        <w:rPr>
          <w:rFonts w:ascii="Arial" w:eastAsia="Arial" w:hAnsi="Arial" w:cs="Arial"/>
          <w:bCs/>
          <w:color w:val="000000"/>
        </w:rPr>
        <w:t>Konvalinka, předseda Technologické agentury ČR.</w:t>
      </w:r>
      <w:r w:rsidR="00560C52">
        <w:rPr>
          <w:rFonts w:ascii="Arial" w:eastAsia="Arial" w:hAnsi="Arial" w:cs="Arial"/>
          <w:bCs/>
          <w:color w:val="000000"/>
        </w:rPr>
        <w:t xml:space="preserve"> </w:t>
      </w:r>
    </w:p>
    <w:p w14:paraId="0E660729" w14:textId="77777777" w:rsidR="00A0069E" w:rsidRDefault="00A0069E" w:rsidP="00325D5A">
      <w:pPr>
        <w:pBdr>
          <w:bottom w:val="single" w:sz="6" w:space="1" w:color="auto"/>
        </w:pBdr>
        <w:spacing w:before="120" w:line="240" w:lineRule="auto"/>
        <w:ind w:left="-720"/>
        <w:jc w:val="left"/>
        <w:rPr>
          <w:rFonts w:ascii="Arial" w:eastAsia="Arial" w:hAnsi="Arial" w:cs="Arial"/>
          <w:color w:val="000000"/>
        </w:rPr>
      </w:pPr>
    </w:p>
    <w:p w14:paraId="35DCF373" w14:textId="77777777" w:rsidR="009D7064" w:rsidRDefault="009D7064" w:rsidP="00325D5A">
      <w:pPr>
        <w:spacing w:before="120" w:line="240" w:lineRule="auto"/>
        <w:ind w:left="-720"/>
        <w:jc w:val="left"/>
        <w:rPr>
          <w:rFonts w:ascii="Arial" w:eastAsia="Arial" w:hAnsi="Arial" w:cs="Arial"/>
          <w:color w:val="000000"/>
        </w:rPr>
      </w:pPr>
      <w:bookmarkStart w:id="7" w:name="_Hlk40713665"/>
      <w:r>
        <w:rPr>
          <w:rFonts w:ascii="Arial" w:eastAsia="Arial" w:hAnsi="Arial" w:cs="Arial"/>
          <w:color w:val="000000"/>
        </w:rPr>
        <w:t xml:space="preserve">Tým z Univerzity Palackého v Olomouci dlouhodobě sleduje a komentuje faktory ovlivňující zdraví českých školáků ve věku 11, 13 a 15 let. Do aktuálního výzkumu </w:t>
      </w:r>
      <w:r w:rsidR="00FE6173">
        <w:rPr>
          <w:rFonts w:ascii="Arial" w:eastAsia="Arial" w:hAnsi="Arial" w:cs="Arial"/>
          <w:color w:val="000000"/>
        </w:rPr>
        <w:t xml:space="preserve">úrovně ZG </w:t>
      </w:r>
      <w:r>
        <w:rPr>
          <w:rFonts w:ascii="Arial" w:eastAsia="Arial" w:hAnsi="Arial" w:cs="Arial"/>
          <w:color w:val="000000"/>
        </w:rPr>
        <w:t xml:space="preserve">se zapojilo 230 škol a své odpovědi poskytlo více než </w:t>
      </w:r>
      <w:r w:rsidR="00FE6173">
        <w:rPr>
          <w:rFonts w:ascii="Arial" w:eastAsia="Arial" w:hAnsi="Arial" w:cs="Arial"/>
          <w:color w:val="000000"/>
        </w:rPr>
        <w:t>9</w:t>
      </w:r>
      <w:r>
        <w:rPr>
          <w:rFonts w:ascii="Arial" w:eastAsia="Arial" w:hAnsi="Arial" w:cs="Arial"/>
          <w:color w:val="000000"/>
        </w:rPr>
        <w:t xml:space="preserve"> tisíc dětí.</w:t>
      </w:r>
    </w:p>
    <w:bookmarkStart w:id="8" w:name="_heading=h.gjdgxs"/>
    <w:bookmarkEnd w:id="8"/>
    <w:p w14:paraId="65637114" w14:textId="31F12AA7" w:rsidR="00FE6173" w:rsidRPr="00FE6173" w:rsidRDefault="009D7064" w:rsidP="00FE6173">
      <w:pPr>
        <w:spacing w:before="120" w:line="240" w:lineRule="auto"/>
        <w:ind w:left="-720"/>
        <w:jc w:val="left"/>
        <w:rPr>
          <w:rFonts w:ascii="Arial" w:eastAsia="Arial" w:hAnsi="Arial" w:cs="Arial"/>
          <w:color w:val="000000"/>
        </w:rPr>
      </w:pPr>
      <w:r>
        <w:lastRenderedPageBreak/>
        <w:fldChar w:fldCharType="begin"/>
      </w:r>
      <w:r>
        <w:instrText xml:space="preserve"> HYPERLINK "http://hbsc.cz/ostudii/" </w:instrText>
      </w:r>
      <w:r>
        <w:fldChar w:fldCharType="separate"/>
      </w:r>
      <w:r>
        <w:rPr>
          <w:rStyle w:val="Hypertextovodkaz"/>
          <w:rFonts w:ascii="Arial" w:eastAsia="Arial" w:hAnsi="Arial" w:cs="Arial"/>
          <w:color w:val="1155CC"/>
        </w:rPr>
        <w:t>Studie HBSC</w:t>
      </w:r>
      <w:r>
        <w:fldChar w:fldCharType="end"/>
      </w:r>
      <w:r>
        <w:rPr>
          <w:rFonts w:ascii="Arial" w:eastAsia="Arial" w:hAnsi="Arial" w:cs="Arial"/>
          <w:color w:val="000000"/>
        </w:rPr>
        <w:t xml:space="preserve"> (</w:t>
      </w:r>
      <w:proofErr w:type="spellStart"/>
      <w:r>
        <w:rPr>
          <w:rFonts w:ascii="Arial" w:eastAsia="Arial" w:hAnsi="Arial" w:cs="Arial"/>
          <w:color w:val="000000"/>
        </w:rPr>
        <w:t>Health</w:t>
      </w:r>
      <w:proofErr w:type="spellEnd"/>
      <w:r>
        <w:rPr>
          <w:rFonts w:ascii="Arial" w:eastAsia="Arial" w:hAnsi="Arial" w:cs="Arial"/>
          <w:color w:val="000000"/>
        </w:rPr>
        <w:t xml:space="preserve"> </w:t>
      </w:r>
      <w:proofErr w:type="spellStart"/>
      <w:r>
        <w:rPr>
          <w:rFonts w:ascii="Arial" w:eastAsia="Arial" w:hAnsi="Arial" w:cs="Arial"/>
          <w:color w:val="000000"/>
        </w:rPr>
        <w:t>Behaviour</w:t>
      </w:r>
      <w:proofErr w:type="spellEnd"/>
      <w:r>
        <w:rPr>
          <w:rFonts w:ascii="Arial" w:eastAsia="Arial" w:hAnsi="Arial" w:cs="Arial"/>
          <w:color w:val="000000"/>
        </w:rPr>
        <w:t xml:space="preserve"> in </w:t>
      </w:r>
      <w:proofErr w:type="spellStart"/>
      <w:r>
        <w:rPr>
          <w:rFonts w:ascii="Arial" w:eastAsia="Arial" w:hAnsi="Arial" w:cs="Arial"/>
          <w:color w:val="000000"/>
        </w:rPr>
        <w:t>School-aged</w:t>
      </w:r>
      <w:proofErr w:type="spellEnd"/>
      <w:r>
        <w:rPr>
          <w:rFonts w:ascii="Arial" w:eastAsia="Arial" w:hAnsi="Arial" w:cs="Arial"/>
          <w:color w:val="000000"/>
        </w:rPr>
        <w:t xml:space="preserve"> </w:t>
      </w:r>
      <w:proofErr w:type="spellStart"/>
      <w:r>
        <w:rPr>
          <w:rFonts w:ascii="Arial" w:eastAsia="Arial" w:hAnsi="Arial" w:cs="Arial"/>
          <w:color w:val="000000"/>
        </w:rPr>
        <w:t>Children</w:t>
      </w:r>
      <w:proofErr w:type="spellEnd"/>
      <w:r>
        <w:rPr>
          <w:rFonts w:ascii="Arial" w:eastAsia="Arial" w:hAnsi="Arial" w:cs="Arial"/>
          <w:color w:val="000000"/>
        </w:rPr>
        <w:t>)</w:t>
      </w:r>
      <w:r w:rsidR="00FE6173">
        <w:rPr>
          <w:rFonts w:ascii="Arial" w:eastAsia="Arial" w:hAnsi="Arial" w:cs="Arial"/>
          <w:color w:val="000000"/>
        </w:rPr>
        <w:t xml:space="preserve"> </w:t>
      </w:r>
      <w:r w:rsidR="00B24B25">
        <w:rPr>
          <w:rFonts w:ascii="Arial" w:eastAsia="Arial" w:hAnsi="Arial" w:cs="Arial"/>
          <w:color w:val="000000"/>
        </w:rPr>
        <w:t>vznik</w:t>
      </w:r>
      <w:r w:rsidR="00FE6173">
        <w:rPr>
          <w:rFonts w:ascii="Arial" w:eastAsia="Arial" w:hAnsi="Arial" w:cs="Arial"/>
          <w:color w:val="000000"/>
        </w:rPr>
        <w:t>á</w:t>
      </w:r>
      <w:r w:rsidR="00B24B25">
        <w:rPr>
          <w:rFonts w:ascii="Arial" w:eastAsia="Arial" w:hAnsi="Arial" w:cs="Arial"/>
          <w:color w:val="000000"/>
        </w:rPr>
        <w:t xml:space="preserve"> ve spolupráci</w:t>
      </w:r>
      <w:r w:rsidR="00E72C28">
        <w:rPr>
          <w:rFonts w:ascii="Arial" w:eastAsia="Arial" w:hAnsi="Arial" w:cs="Arial"/>
          <w:color w:val="000000"/>
        </w:rPr>
        <w:t xml:space="preserve"> </w:t>
      </w:r>
      <w:r w:rsidR="00B24B25">
        <w:rPr>
          <w:rFonts w:ascii="Arial" w:eastAsia="Arial" w:hAnsi="Arial" w:cs="Arial"/>
          <w:color w:val="000000"/>
        </w:rPr>
        <w:t xml:space="preserve">se </w:t>
      </w:r>
      <w:r>
        <w:rPr>
          <w:rFonts w:ascii="Arial" w:eastAsia="Arial" w:hAnsi="Arial" w:cs="Arial"/>
          <w:color w:val="000000"/>
        </w:rPr>
        <w:t>Světov</w:t>
      </w:r>
      <w:r w:rsidR="00793E31">
        <w:rPr>
          <w:rFonts w:ascii="Arial" w:eastAsia="Arial" w:hAnsi="Arial" w:cs="Arial"/>
          <w:color w:val="000000"/>
        </w:rPr>
        <w:t xml:space="preserve">ou </w:t>
      </w:r>
      <w:r>
        <w:rPr>
          <w:rFonts w:ascii="Arial" w:eastAsia="Arial" w:hAnsi="Arial" w:cs="Arial"/>
          <w:color w:val="000000"/>
        </w:rPr>
        <w:t>zdravotnick</w:t>
      </w:r>
      <w:r w:rsidR="00793E31">
        <w:rPr>
          <w:rFonts w:ascii="Arial" w:eastAsia="Arial" w:hAnsi="Arial" w:cs="Arial"/>
          <w:color w:val="000000"/>
        </w:rPr>
        <w:t>ou</w:t>
      </w:r>
      <w:r>
        <w:rPr>
          <w:rFonts w:ascii="Arial" w:eastAsia="Arial" w:hAnsi="Arial" w:cs="Arial"/>
          <w:color w:val="000000"/>
        </w:rPr>
        <w:t xml:space="preserve"> organizac</w:t>
      </w:r>
      <w:r w:rsidR="00793E31">
        <w:rPr>
          <w:rFonts w:ascii="Arial" w:eastAsia="Arial" w:hAnsi="Arial" w:cs="Arial"/>
          <w:color w:val="000000"/>
        </w:rPr>
        <w:t>í</w:t>
      </w:r>
      <w:r>
        <w:rPr>
          <w:rFonts w:ascii="Arial" w:eastAsia="Arial" w:hAnsi="Arial" w:cs="Arial"/>
          <w:color w:val="000000"/>
        </w:rPr>
        <w:t xml:space="preserve"> (</w:t>
      </w:r>
      <w:hyperlink r:id="rId8" w:history="1">
        <w:r w:rsidR="0004529A" w:rsidRPr="00793E31">
          <w:rPr>
            <w:rStyle w:val="Hypertextovodkaz"/>
            <w:rFonts w:ascii="Arial" w:eastAsia="Arial" w:hAnsi="Arial" w:cs="Arial"/>
          </w:rPr>
          <w:t>WHO</w:t>
        </w:r>
      </w:hyperlink>
      <w:r>
        <w:rPr>
          <w:rFonts w:ascii="Arial" w:eastAsia="Arial" w:hAnsi="Arial" w:cs="Arial"/>
          <w:color w:val="000000"/>
        </w:rPr>
        <w:t>)</w:t>
      </w:r>
      <w:r w:rsidR="00FE6173">
        <w:rPr>
          <w:rFonts w:ascii="Arial" w:eastAsia="Arial" w:hAnsi="Arial" w:cs="Arial"/>
          <w:color w:val="000000"/>
        </w:rPr>
        <w:t>. K</w:t>
      </w:r>
      <w:r>
        <w:rPr>
          <w:rFonts w:ascii="Arial" w:eastAsia="Arial" w:hAnsi="Arial" w:cs="Arial"/>
          <w:color w:val="000000"/>
        </w:rPr>
        <w:t xml:space="preserve">omplexně </w:t>
      </w:r>
      <w:r w:rsidR="00FE6173">
        <w:rPr>
          <w:rFonts w:ascii="Arial" w:eastAsia="Arial" w:hAnsi="Arial" w:cs="Arial"/>
          <w:color w:val="000000"/>
        </w:rPr>
        <w:t xml:space="preserve">se </w:t>
      </w:r>
      <w:r>
        <w:rPr>
          <w:rFonts w:ascii="Arial" w:eastAsia="Arial" w:hAnsi="Arial" w:cs="Arial"/>
          <w:color w:val="000000"/>
        </w:rPr>
        <w:t xml:space="preserve">zabývá životním stylem mladé generace. Kromě čerstvých dat o </w:t>
      </w:r>
      <w:r w:rsidR="00FE6173">
        <w:rPr>
          <w:rFonts w:ascii="Arial" w:eastAsia="Arial" w:hAnsi="Arial" w:cs="Arial"/>
          <w:color w:val="000000"/>
        </w:rPr>
        <w:t xml:space="preserve">zdravotní gramotnosti </w:t>
      </w:r>
      <w:r>
        <w:rPr>
          <w:rFonts w:ascii="Arial" w:eastAsia="Arial" w:hAnsi="Arial" w:cs="Arial"/>
          <w:color w:val="000000"/>
        </w:rPr>
        <w:t xml:space="preserve">se zaměřuje také na </w:t>
      </w:r>
      <w:r w:rsidR="00FE6173">
        <w:rPr>
          <w:rFonts w:ascii="Arial" w:eastAsia="Arial" w:hAnsi="Arial" w:cs="Arial"/>
          <w:color w:val="000000"/>
        </w:rPr>
        <w:t xml:space="preserve">pohybovou aktivitu, obezitu a </w:t>
      </w:r>
      <w:r>
        <w:rPr>
          <w:rFonts w:ascii="Arial" w:eastAsia="Arial" w:hAnsi="Arial" w:cs="Arial"/>
          <w:color w:val="000000"/>
        </w:rPr>
        <w:t>stravovací návyky</w:t>
      </w:r>
      <w:r w:rsidR="009F1499">
        <w:rPr>
          <w:rFonts w:ascii="Arial" w:eastAsia="Arial" w:hAnsi="Arial" w:cs="Arial"/>
          <w:color w:val="000000"/>
        </w:rPr>
        <w:t xml:space="preserve">, </w:t>
      </w:r>
      <w:r>
        <w:rPr>
          <w:rFonts w:ascii="Arial" w:eastAsia="Arial" w:hAnsi="Arial" w:cs="Arial"/>
          <w:color w:val="000000"/>
        </w:rPr>
        <w:t xml:space="preserve">konzumaci alkoholu, kouření a spotřebu marihuany nebo </w:t>
      </w:r>
      <w:r w:rsidR="009F1499">
        <w:rPr>
          <w:rFonts w:ascii="Arial" w:eastAsia="Arial" w:hAnsi="Arial" w:cs="Arial"/>
          <w:color w:val="000000"/>
        </w:rPr>
        <w:t>pití</w:t>
      </w:r>
      <w:r>
        <w:rPr>
          <w:rFonts w:ascii="Arial" w:eastAsia="Arial" w:hAnsi="Arial" w:cs="Arial"/>
          <w:color w:val="000000"/>
        </w:rPr>
        <w:t xml:space="preserve"> slazených a energetických nápojů. </w:t>
      </w:r>
      <w:r w:rsidR="00E72C28">
        <w:rPr>
          <w:rFonts w:ascii="Arial" w:eastAsia="Arial" w:hAnsi="Arial" w:cs="Arial"/>
          <w:color w:val="000000"/>
        </w:rPr>
        <w:t>Do studie jsou kromě České republiky zapojeny čtyři desítky zemí z celého světa.</w:t>
      </w:r>
    </w:p>
    <w:p w14:paraId="7ECD28E6" w14:textId="2DCABE59" w:rsidR="00645281" w:rsidRPr="00645281" w:rsidRDefault="00645281" w:rsidP="00645281">
      <w:pPr>
        <w:spacing w:before="120" w:line="240" w:lineRule="auto"/>
        <w:ind w:left="-720"/>
        <w:jc w:val="left"/>
        <w:rPr>
          <w:rFonts w:ascii="Arial" w:eastAsia="Times New Roman" w:hAnsi="Arial" w:cs="Arial"/>
          <w:b/>
          <w:bCs/>
          <w:szCs w:val="24"/>
          <w:lang w:eastAsia="cs-CZ"/>
        </w:rPr>
      </w:pPr>
      <w:r w:rsidRPr="002B50E7">
        <w:rPr>
          <w:rFonts w:ascii="Arial" w:eastAsia="Times New Roman" w:hAnsi="Arial" w:cs="Arial"/>
          <w:b/>
          <w:bCs/>
          <w:szCs w:val="24"/>
          <w:lang w:eastAsia="cs-CZ"/>
        </w:rPr>
        <w:t>Více:</w:t>
      </w:r>
    </w:p>
    <w:bookmarkStart w:id="9" w:name="_Hlk40713830"/>
    <w:p w14:paraId="48F2EE72" w14:textId="77777777" w:rsidR="001F4D04" w:rsidRDefault="00AF348F" w:rsidP="00216955">
      <w:pPr>
        <w:spacing w:after="0" w:line="240" w:lineRule="auto"/>
        <w:ind w:left="-720"/>
        <w:jc w:val="left"/>
        <w:rPr>
          <w:rStyle w:val="Hypertextovodkaz"/>
          <w:rFonts w:ascii="Arial" w:hAnsi="Arial" w:cs="Arial"/>
        </w:rPr>
      </w:pPr>
      <w:r>
        <w:rPr>
          <w:rStyle w:val="Hypertextovodkaz"/>
          <w:rFonts w:ascii="Arial" w:eastAsia="Arial" w:hAnsi="Arial" w:cs="Arial"/>
        </w:rPr>
        <w:fldChar w:fldCharType="begin"/>
      </w:r>
      <w:r>
        <w:rPr>
          <w:rStyle w:val="Hypertextovodkaz"/>
          <w:rFonts w:ascii="Arial" w:eastAsia="Arial" w:hAnsi="Arial" w:cs="Arial"/>
        </w:rPr>
        <w:instrText xml:space="preserve"> HYPERLINK "http://www.zdravagenerace.cz" </w:instrText>
      </w:r>
      <w:r>
        <w:rPr>
          <w:rStyle w:val="Hypertextovodkaz"/>
          <w:rFonts w:ascii="Arial" w:eastAsia="Arial" w:hAnsi="Arial" w:cs="Arial"/>
        </w:rPr>
        <w:fldChar w:fldCharType="separate"/>
      </w:r>
      <w:r w:rsidR="00645281" w:rsidRPr="000B4858">
        <w:rPr>
          <w:rStyle w:val="Hypertextovodkaz"/>
          <w:rFonts w:ascii="Arial" w:eastAsia="Arial" w:hAnsi="Arial" w:cs="Arial"/>
        </w:rPr>
        <w:t>www.zdravagenerace.cz</w:t>
      </w:r>
      <w:r>
        <w:rPr>
          <w:rStyle w:val="Hypertextovodkaz"/>
          <w:rFonts w:ascii="Arial" w:eastAsia="Arial" w:hAnsi="Arial" w:cs="Arial"/>
        </w:rPr>
        <w:fldChar w:fldCharType="end"/>
      </w:r>
      <w:bookmarkStart w:id="10" w:name="_Hlk22906344"/>
      <w:r w:rsidR="00DF4185">
        <w:rPr>
          <w:rFonts w:ascii="Arial" w:eastAsia="Arial" w:hAnsi="Arial" w:cs="Arial"/>
          <w:color w:val="000000"/>
        </w:rPr>
        <w:br/>
      </w:r>
      <w:bookmarkStart w:id="11" w:name="_Hlk40714062"/>
      <w:r>
        <w:rPr>
          <w:rStyle w:val="Hypertextovodkaz"/>
          <w:rFonts w:ascii="Arial" w:hAnsi="Arial" w:cs="Arial"/>
        </w:rPr>
        <w:fldChar w:fldCharType="begin"/>
      </w:r>
      <w:r>
        <w:rPr>
          <w:rStyle w:val="Hypertextovodkaz"/>
          <w:rFonts w:ascii="Arial" w:hAnsi="Arial" w:cs="Arial"/>
        </w:rPr>
        <w:instrText xml:space="preserve"> HYPERLINK "https://hbsc.cz/" </w:instrText>
      </w:r>
      <w:r>
        <w:rPr>
          <w:rStyle w:val="Hypertextovodkaz"/>
          <w:rFonts w:ascii="Arial" w:hAnsi="Arial" w:cs="Arial"/>
        </w:rPr>
        <w:fldChar w:fldCharType="separate"/>
      </w:r>
      <w:r w:rsidR="00DF4185" w:rsidRPr="003037CC">
        <w:rPr>
          <w:rStyle w:val="Hypertextovodkaz"/>
          <w:rFonts w:ascii="Arial" w:hAnsi="Arial" w:cs="Arial"/>
        </w:rPr>
        <w:t>https://hbsc.cz/</w:t>
      </w:r>
      <w:r>
        <w:rPr>
          <w:rStyle w:val="Hypertextovodkaz"/>
          <w:rFonts w:ascii="Arial" w:hAnsi="Arial" w:cs="Arial"/>
        </w:rPr>
        <w:fldChar w:fldCharType="end"/>
      </w:r>
      <w:bookmarkEnd w:id="11"/>
    </w:p>
    <w:p w14:paraId="533F627B" w14:textId="76984EC9" w:rsidR="001F4D04" w:rsidRPr="001F4D04" w:rsidRDefault="00FE1047" w:rsidP="00216955">
      <w:pPr>
        <w:spacing w:after="0" w:line="240" w:lineRule="auto"/>
        <w:ind w:left="-720"/>
        <w:jc w:val="left"/>
        <w:rPr>
          <w:rFonts w:ascii="Arial" w:hAnsi="Arial" w:cs="Arial"/>
          <w:color w:val="004B94"/>
          <w:u w:val="single"/>
        </w:rPr>
      </w:pPr>
      <w:r>
        <w:rPr>
          <w:rFonts w:ascii="Arial" w:eastAsia="Arial" w:hAnsi="Arial" w:cs="Arial"/>
          <w:color w:val="000000"/>
        </w:rPr>
        <w:t>K</w:t>
      </w:r>
      <w:bookmarkStart w:id="12" w:name="_GoBack"/>
      <w:bookmarkEnd w:id="12"/>
      <w:r w:rsidR="006E424A">
        <w:rPr>
          <w:rFonts w:ascii="Arial" w:eastAsia="Arial" w:hAnsi="Arial" w:cs="Arial"/>
          <w:color w:val="000000"/>
        </w:rPr>
        <w:t>líčové výsledky HBSC:</w:t>
      </w:r>
      <w:r w:rsidR="001F4D04" w:rsidRPr="001F4D04">
        <w:rPr>
          <w:rFonts w:ascii="Arial" w:eastAsia="Arial" w:hAnsi="Arial" w:cs="Arial"/>
          <w:color w:val="000000"/>
        </w:rPr>
        <w:t xml:space="preserve"> </w:t>
      </w:r>
      <w:hyperlink r:id="rId9" w:history="1">
        <w:r w:rsidR="001F4D04" w:rsidRPr="003037CC">
          <w:rPr>
            <w:rStyle w:val="Hypertextovodkaz"/>
            <w:rFonts w:ascii="Arial" w:eastAsia="Arial" w:hAnsi="Arial" w:cs="Arial"/>
          </w:rPr>
          <w:t>www.euro.who.int/en/hbsc-spotlight-vol1</w:t>
        </w:r>
      </w:hyperlink>
    </w:p>
    <w:p w14:paraId="237846DC" w14:textId="634014D6" w:rsidR="001F4D04" w:rsidRPr="00DF4185" w:rsidRDefault="006E424A" w:rsidP="00216955">
      <w:pPr>
        <w:spacing w:after="0" w:line="240" w:lineRule="auto"/>
        <w:ind w:left="-720"/>
        <w:jc w:val="left"/>
        <w:rPr>
          <w:rFonts w:ascii="Arial" w:eastAsia="Arial" w:hAnsi="Arial" w:cs="Arial"/>
          <w:color w:val="000000"/>
        </w:rPr>
      </w:pPr>
      <w:r>
        <w:rPr>
          <w:rFonts w:ascii="Arial" w:eastAsia="Arial" w:hAnsi="Arial" w:cs="Arial"/>
          <w:color w:val="000000"/>
        </w:rPr>
        <w:t xml:space="preserve">Klíčová data: </w:t>
      </w:r>
      <w:hyperlink r:id="rId10" w:history="1">
        <w:r w:rsidR="001F4D04" w:rsidRPr="003037CC">
          <w:rPr>
            <w:rStyle w:val="Hypertextovodkaz"/>
            <w:rFonts w:ascii="Arial" w:eastAsia="Arial" w:hAnsi="Arial" w:cs="Arial"/>
          </w:rPr>
          <w:t>www.euro.who.int/en/hbsc-spotlight-vol2</w:t>
        </w:r>
      </w:hyperlink>
    </w:p>
    <w:bookmarkEnd w:id="10"/>
    <w:p w14:paraId="12F31195" w14:textId="77777777" w:rsidR="00560C52" w:rsidRDefault="00560C52" w:rsidP="0084425C">
      <w:pPr>
        <w:spacing w:before="120" w:line="240" w:lineRule="auto"/>
        <w:ind w:left="-720"/>
        <w:jc w:val="left"/>
      </w:pPr>
    </w:p>
    <w:bookmarkEnd w:id="9"/>
    <w:p w14:paraId="1620A740" w14:textId="7855E9B1" w:rsidR="00843A7E" w:rsidRPr="0084425C" w:rsidRDefault="00843A7E" w:rsidP="0084425C">
      <w:pPr>
        <w:spacing w:before="120" w:line="240" w:lineRule="auto"/>
        <w:ind w:left="-720"/>
        <w:jc w:val="left"/>
        <w:rPr>
          <w:rFonts w:ascii="Arial" w:hAnsi="Arial" w:cs="Arial"/>
          <w:color w:val="004B94"/>
          <w:u w:val="single"/>
        </w:rPr>
      </w:pPr>
      <w:r w:rsidRPr="002D58CB">
        <w:rPr>
          <w:rFonts w:ascii="Arial" w:eastAsia="Times New Roman" w:hAnsi="Arial" w:cs="Arial"/>
          <w:b/>
          <w:szCs w:val="24"/>
          <w:lang w:eastAsia="cs-CZ"/>
        </w:rPr>
        <w:t>Kontakt pro média:</w:t>
      </w:r>
    </w:p>
    <w:p w14:paraId="17EA7DBA" w14:textId="77777777" w:rsidR="0084425C" w:rsidRDefault="009D7064" w:rsidP="0084425C">
      <w:pPr>
        <w:spacing w:before="120" w:line="240" w:lineRule="auto"/>
        <w:ind w:left="-720"/>
        <w:jc w:val="left"/>
        <w:rPr>
          <w:rFonts w:ascii="Arial" w:hAnsi="Arial" w:cs="Arial"/>
        </w:rPr>
      </w:pPr>
      <w:r>
        <w:rPr>
          <w:rFonts w:ascii="Arial" w:eastAsia="Arial" w:hAnsi="Arial" w:cs="Arial"/>
          <w:color w:val="000000"/>
        </w:rPr>
        <w:t xml:space="preserve">Mgr. Michal Kalman, Ph.D., Univerzita Palackého v Olomouci </w:t>
      </w:r>
      <w:r>
        <w:rPr>
          <w:rFonts w:ascii="Arial" w:eastAsia="Arial" w:hAnsi="Arial" w:cs="Arial"/>
          <w:color w:val="000000"/>
        </w:rPr>
        <w:br/>
        <w:t xml:space="preserve">E: </w:t>
      </w:r>
      <w:hyperlink r:id="rId11" w:history="1">
        <w:r w:rsidRPr="000E2F3B">
          <w:rPr>
            <w:rStyle w:val="Hypertextovodkaz"/>
            <w:rFonts w:ascii="Arial" w:eastAsia="Arial" w:hAnsi="Arial" w:cs="Arial"/>
          </w:rPr>
          <w:t>michal.kalman@upol.cz</w:t>
        </w:r>
      </w:hyperlink>
      <w:r>
        <w:rPr>
          <w:rFonts w:ascii="Arial" w:eastAsia="Arial" w:hAnsi="Arial" w:cs="Arial"/>
          <w:color w:val="000000"/>
        </w:rPr>
        <w:t xml:space="preserve"> | M: 777 752</w:t>
      </w:r>
      <w:r w:rsidR="009F31D4">
        <w:rPr>
          <w:rFonts w:ascii="Arial" w:eastAsia="Arial" w:hAnsi="Arial" w:cs="Arial"/>
          <w:color w:val="000000"/>
        </w:rPr>
        <w:t> </w:t>
      </w:r>
      <w:r>
        <w:rPr>
          <w:rFonts w:ascii="Arial" w:eastAsia="Arial" w:hAnsi="Arial" w:cs="Arial"/>
          <w:color w:val="000000"/>
        </w:rPr>
        <w:t>822</w:t>
      </w:r>
      <w:r w:rsidR="009F31D4">
        <w:rPr>
          <w:rFonts w:ascii="Arial" w:eastAsia="Arial" w:hAnsi="Arial" w:cs="Arial"/>
          <w:color w:val="000000"/>
        </w:rPr>
        <w:t xml:space="preserve"> | </w:t>
      </w:r>
      <w:hyperlink r:id="rId12" w:history="1">
        <w:r w:rsidR="009F31D4">
          <w:rPr>
            <w:rStyle w:val="Hypertextovodkaz"/>
            <w:rFonts w:ascii="Arial" w:eastAsia="Arial" w:hAnsi="Arial" w:cs="Arial"/>
            <w:color w:val="0563C1"/>
          </w:rPr>
          <w:t>www.upol.cz</w:t>
        </w:r>
      </w:hyperlink>
    </w:p>
    <w:p w14:paraId="47975FFC" w14:textId="63FCC835" w:rsidR="00793E31" w:rsidRPr="0084425C" w:rsidRDefault="001106B7" w:rsidP="0084425C">
      <w:pPr>
        <w:spacing w:before="120" w:line="240" w:lineRule="auto"/>
        <w:ind w:left="-720"/>
        <w:jc w:val="left"/>
        <w:rPr>
          <w:rFonts w:ascii="Arial" w:hAnsi="Arial" w:cs="Arial"/>
        </w:rPr>
      </w:pPr>
      <w:r w:rsidRPr="00F05BB0">
        <w:rPr>
          <w:rFonts w:ascii="Arial" w:eastAsia="Times New Roman" w:hAnsi="Arial" w:cs="Arial"/>
          <w:szCs w:val="24"/>
          <w:lang w:eastAsia="cs-CZ"/>
        </w:rPr>
        <w:t xml:space="preserve">PhDr. </w:t>
      </w:r>
      <w:r w:rsidR="00843A7E" w:rsidRPr="00F05BB0">
        <w:rPr>
          <w:rFonts w:ascii="Arial" w:eastAsia="Times New Roman" w:hAnsi="Arial" w:cs="Arial"/>
          <w:szCs w:val="24"/>
          <w:lang w:eastAsia="cs-CZ"/>
        </w:rPr>
        <w:t>Pavla Kortusová</w:t>
      </w:r>
      <w:r w:rsidRPr="00F05BB0">
        <w:rPr>
          <w:rFonts w:ascii="Arial" w:eastAsia="Times New Roman" w:hAnsi="Arial" w:cs="Arial"/>
          <w:szCs w:val="24"/>
          <w:lang w:eastAsia="cs-CZ"/>
        </w:rPr>
        <w:t xml:space="preserve"> Ph.D.</w:t>
      </w:r>
      <w:r w:rsidR="007E36E2" w:rsidRPr="00F05BB0">
        <w:rPr>
          <w:rFonts w:ascii="Arial" w:eastAsia="Times New Roman" w:hAnsi="Arial" w:cs="Arial"/>
          <w:szCs w:val="24"/>
          <w:lang w:eastAsia="cs-CZ"/>
        </w:rPr>
        <w:t>,</w:t>
      </w:r>
      <w:r w:rsidR="007E36E2">
        <w:rPr>
          <w:rFonts w:ascii="Arial" w:eastAsia="Times New Roman" w:hAnsi="Arial" w:cs="Arial"/>
          <w:szCs w:val="24"/>
          <w:lang w:eastAsia="cs-CZ"/>
        </w:rPr>
        <w:t xml:space="preserve"> </w:t>
      </w:r>
      <w:r w:rsidR="00895DFC">
        <w:rPr>
          <w:rFonts w:ascii="Arial" w:eastAsia="Times New Roman" w:hAnsi="Arial" w:cs="Arial"/>
          <w:szCs w:val="24"/>
          <w:lang w:eastAsia="cs-CZ"/>
        </w:rPr>
        <w:t>asistentka</w:t>
      </w:r>
      <w:r w:rsidR="007E36E2">
        <w:rPr>
          <w:rFonts w:ascii="Arial" w:eastAsia="Times New Roman" w:hAnsi="Arial" w:cs="Arial"/>
          <w:szCs w:val="24"/>
          <w:lang w:eastAsia="cs-CZ"/>
        </w:rPr>
        <w:t xml:space="preserve">, </w:t>
      </w:r>
      <w:r w:rsidR="00843A7E" w:rsidRPr="002D58CB">
        <w:rPr>
          <w:rFonts w:ascii="Arial" w:eastAsia="Times New Roman" w:hAnsi="Arial" w:cs="Arial"/>
          <w:szCs w:val="24"/>
          <w:lang w:eastAsia="cs-CZ"/>
        </w:rPr>
        <w:t>Kancelář WHO v České republice</w:t>
      </w:r>
      <w:r w:rsidR="00843A7E" w:rsidRPr="002D58CB">
        <w:rPr>
          <w:rFonts w:ascii="Arial" w:eastAsia="Times New Roman" w:hAnsi="Arial" w:cs="Arial"/>
          <w:szCs w:val="24"/>
          <w:lang w:eastAsia="cs-CZ"/>
        </w:rPr>
        <w:br/>
        <w:t xml:space="preserve">E: </w:t>
      </w:r>
      <w:hyperlink r:id="rId13" w:history="1">
        <w:r w:rsidR="00243EFD" w:rsidRPr="002D58CB">
          <w:rPr>
            <w:rStyle w:val="Hypertextovodkaz"/>
            <w:rFonts w:ascii="Arial" w:eastAsia="Times New Roman" w:hAnsi="Arial" w:cs="Arial"/>
            <w:szCs w:val="24"/>
            <w:lang w:eastAsia="cs-CZ"/>
          </w:rPr>
          <w:t>kortusovap@who.int</w:t>
        </w:r>
      </w:hyperlink>
      <w:r w:rsidR="00E670FF" w:rsidRPr="002D58CB">
        <w:rPr>
          <w:rFonts w:ascii="Arial" w:eastAsia="Times New Roman" w:hAnsi="Arial" w:cs="Arial"/>
          <w:szCs w:val="24"/>
          <w:lang w:eastAsia="cs-CZ"/>
        </w:rPr>
        <w:t xml:space="preserve"> | </w:t>
      </w:r>
      <w:r w:rsidR="00843A7E" w:rsidRPr="002D58CB">
        <w:rPr>
          <w:rFonts w:ascii="Arial" w:eastAsia="Times New Roman" w:hAnsi="Arial" w:cs="Arial"/>
          <w:szCs w:val="24"/>
          <w:lang w:eastAsia="cs-CZ"/>
        </w:rPr>
        <w:t>T: 224</w:t>
      </w:r>
      <w:r w:rsidR="00786835" w:rsidRPr="002D58CB">
        <w:rPr>
          <w:rFonts w:ascii="Arial" w:eastAsia="Times New Roman" w:hAnsi="Arial" w:cs="Arial"/>
          <w:szCs w:val="24"/>
          <w:lang w:eastAsia="cs-CZ"/>
        </w:rPr>
        <w:t> </w:t>
      </w:r>
      <w:r w:rsidR="00843A7E" w:rsidRPr="002D58CB">
        <w:rPr>
          <w:rFonts w:ascii="Arial" w:eastAsia="Times New Roman" w:hAnsi="Arial" w:cs="Arial"/>
          <w:szCs w:val="24"/>
          <w:lang w:eastAsia="cs-CZ"/>
        </w:rPr>
        <w:t>267</w:t>
      </w:r>
      <w:r w:rsidR="00786835" w:rsidRPr="002D58CB">
        <w:rPr>
          <w:rFonts w:ascii="Arial" w:eastAsia="Times New Roman" w:hAnsi="Arial" w:cs="Arial"/>
          <w:szCs w:val="24"/>
          <w:lang w:eastAsia="cs-CZ"/>
        </w:rPr>
        <w:t xml:space="preserve"> </w:t>
      </w:r>
      <w:r w:rsidR="00843A7E" w:rsidRPr="002D58CB">
        <w:rPr>
          <w:rFonts w:ascii="Arial" w:eastAsia="Times New Roman" w:hAnsi="Arial" w:cs="Arial"/>
          <w:szCs w:val="24"/>
          <w:lang w:eastAsia="cs-CZ"/>
        </w:rPr>
        <w:t>050 | M: 607</w:t>
      </w:r>
      <w:r w:rsidR="00786835" w:rsidRPr="002D58CB">
        <w:rPr>
          <w:rFonts w:ascii="Arial" w:eastAsia="Times New Roman" w:hAnsi="Arial" w:cs="Arial"/>
          <w:szCs w:val="24"/>
          <w:lang w:eastAsia="cs-CZ"/>
        </w:rPr>
        <w:t> </w:t>
      </w:r>
      <w:r w:rsidR="00843A7E" w:rsidRPr="002D58CB">
        <w:rPr>
          <w:rFonts w:ascii="Arial" w:eastAsia="Times New Roman" w:hAnsi="Arial" w:cs="Arial"/>
          <w:szCs w:val="24"/>
          <w:lang w:eastAsia="cs-CZ"/>
        </w:rPr>
        <w:t>819</w:t>
      </w:r>
      <w:r w:rsidR="00793E31">
        <w:rPr>
          <w:rFonts w:ascii="Arial" w:eastAsia="Times New Roman" w:hAnsi="Arial" w:cs="Arial"/>
          <w:szCs w:val="24"/>
          <w:lang w:eastAsia="cs-CZ"/>
        </w:rPr>
        <w:t> </w:t>
      </w:r>
      <w:r w:rsidR="00843A7E" w:rsidRPr="002D58CB">
        <w:rPr>
          <w:rFonts w:ascii="Arial" w:eastAsia="Times New Roman" w:hAnsi="Arial" w:cs="Arial"/>
          <w:szCs w:val="24"/>
          <w:lang w:eastAsia="cs-CZ"/>
        </w:rPr>
        <w:t>386</w:t>
      </w:r>
      <w:bookmarkEnd w:id="7"/>
      <w:r w:rsidR="0083416D">
        <w:rPr>
          <w:rFonts w:ascii="Arial" w:eastAsia="Times New Roman" w:hAnsi="Arial" w:cs="Arial"/>
          <w:szCs w:val="24"/>
          <w:lang w:eastAsia="cs-CZ"/>
        </w:rPr>
        <w:t xml:space="preserve"> </w:t>
      </w:r>
      <w:r w:rsidR="0083416D">
        <w:rPr>
          <w:rFonts w:ascii="Arial" w:eastAsia="Arial" w:hAnsi="Arial" w:cs="Arial"/>
          <w:color w:val="000000"/>
        </w:rPr>
        <w:t>|</w:t>
      </w:r>
      <w:r w:rsidR="0083416D">
        <w:rPr>
          <w:rFonts w:ascii="Arial" w:eastAsia="Arial" w:hAnsi="Arial" w:cs="Arial"/>
          <w:color w:val="000000"/>
        </w:rPr>
        <w:t xml:space="preserve"> </w:t>
      </w:r>
      <w:bookmarkStart w:id="13" w:name="_Hlk40714641"/>
      <w:r w:rsidR="0083416D">
        <w:rPr>
          <w:rFonts w:ascii="Arial" w:eastAsia="Arial" w:hAnsi="Arial" w:cs="Arial"/>
          <w:color w:val="000000"/>
        </w:rPr>
        <w:fldChar w:fldCharType="begin"/>
      </w:r>
      <w:r w:rsidR="0083416D">
        <w:rPr>
          <w:rFonts w:ascii="Arial" w:eastAsia="Arial" w:hAnsi="Arial" w:cs="Arial"/>
          <w:color w:val="000000"/>
        </w:rPr>
        <w:instrText xml:space="preserve"> HYPERLINK "https://www.facebook.com/WHOCesko/" </w:instrText>
      </w:r>
      <w:r w:rsidR="0083416D">
        <w:rPr>
          <w:rFonts w:ascii="Arial" w:eastAsia="Arial" w:hAnsi="Arial" w:cs="Arial"/>
          <w:color w:val="000000"/>
        </w:rPr>
      </w:r>
      <w:r w:rsidR="0083416D">
        <w:rPr>
          <w:rFonts w:ascii="Arial" w:eastAsia="Arial" w:hAnsi="Arial" w:cs="Arial"/>
          <w:color w:val="000000"/>
        </w:rPr>
        <w:fldChar w:fldCharType="separate"/>
      </w:r>
      <w:r w:rsidR="0083416D" w:rsidRPr="0083416D">
        <w:rPr>
          <w:rStyle w:val="Hypertextovodkaz"/>
          <w:rFonts w:ascii="Arial" w:eastAsia="Arial" w:hAnsi="Arial" w:cs="Arial"/>
        </w:rPr>
        <w:t>WHOCesko</w:t>
      </w:r>
      <w:r w:rsidR="0083416D">
        <w:rPr>
          <w:rFonts w:ascii="Arial" w:eastAsia="Arial" w:hAnsi="Arial" w:cs="Arial"/>
          <w:color w:val="000000"/>
        </w:rPr>
        <w:fldChar w:fldCharType="end"/>
      </w:r>
      <w:bookmarkEnd w:id="13"/>
    </w:p>
    <w:sectPr w:rsidR="00793E31" w:rsidRPr="0084425C" w:rsidSect="004B1204">
      <w:headerReference w:type="even" r:id="rId14"/>
      <w:headerReference w:type="default" r:id="rId15"/>
      <w:footerReference w:type="even" r:id="rId16"/>
      <w:footerReference w:type="default" r:id="rId17"/>
      <w:headerReference w:type="first" r:id="rId18"/>
      <w:footerReference w:type="first" r:id="rId19"/>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134A2" w14:textId="77777777" w:rsidR="00706893" w:rsidRDefault="00706893" w:rsidP="00F15613">
      <w:pPr>
        <w:spacing w:line="240" w:lineRule="auto"/>
      </w:pPr>
      <w:r>
        <w:separator/>
      </w:r>
    </w:p>
  </w:endnote>
  <w:endnote w:type="continuationSeparator" w:id="0">
    <w:p w14:paraId="529BE8FF" w14:textId="77777777" w:rsidR="00706893" w:rsidRDefault="00706893"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5CFF" w14:textId="77777777" w:rsidR="00940FC8" w:rsidRDefault="00940F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8865" w14:textId="77777777" w:rsidR="00940FC8" w:rsidRDefault="00940FC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BB0D" w14:textId="77777777" w:rsidR="00940FC8" w:rsidRDefault="00940F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0D9D9" w14:textId="77777777" w:rsidR="00706893" w:rsidRDefault="00706893" w:rsidP="00F15613">
      <w:pPr>
        <w:spacing w:line="240" w:lineRule="auto"/>
      </w:pPr>
      <w:r>
        <w:separator/>
      </w:r>
    </w:p>
  </w:footnote>
  <w:footnote w:type="continuationSeparator" w:id="0">
    <w:p w14:paraId="79248DF8" w14:textId="77777777" w:rsidR="00706893" w:rsidRDefault="00706893"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C234" w14:textId="77777777" w:rsidR="00940FC8" w:rsidRDefault="00940F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9C63" w14:textId="77777777" w:rsidR="00940FC8" w:rsidRDefault="00940FC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88F7" w14:textId="3B742E91" w:rsidR="00F15613" w:rsidRPr="00D940BF" w:rsidRDefault="00940FC8" w:rsidP="002D58CB">
    <w:pPr>
      <w:pStyle w:val="Zhlav"/>
      <w:jc w:val="right"/>
      <w:rPr>
        <w:rFonts w:ascii="Arial" w:hAnsi="Arial" w:cs="Arial"/>
        <w:sz w:val="20"/>
        <w:szCs w:val="20"/>
      </w:rPr>
    </w:pPr>
    <w:r>
      <w:rPr>
        <w:noProof/>
        <w:lang w:eastAsia="cs-CZ"/>
      </w:rPr>
      <w:drawing>
        <wp:anchor distT="0" distB="0" distL="114300" distR="114300" simplePos="0" relativeHeight="251660800" behindDoc="0" locked="0" layoutInCell="1" allowOverlap="1" wp14:anchorId="2AE469D0" wp14:editId="0AEEF1C7">
          <wp:simplePos x="0" y="0"/>
          <wp:positionH relativeFrom="column">
            <wp:posOffset>3782223</wp:posOffset>
          </wp:positionH>
          <wp:positionV relativeFrom="paragraph">
            <wp:posOffset>12700</wp:posOffset>
          </wp:positionV>
          <wp:extent cx="1620571" cy="568331"/>
          <wp:effectExtent l="0" t="0" r="5080"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zcr.png"/>
                  <pic:cNvPicPr/>
                </pic:nvPicPr>
                <pic:blipFill>
                  <a:blip r:embed="rId1">
                    <a:extLst>
                      <a:ext uri="{28A0092B-C50C-407E-A947-70E740481C1C}">
                        <a14:useLocalDpi xmlns:a14="http://schemas.microsoft.com/office/drawing/2010/main" val="0"/>
                      </a:ext>
                    </a:extLst>
                  </a:blip>
                  <a:stretch>
                    <a:fillRect/>
                  </a:stretch>
                </pic:blipFill>
                <pic:spPr>
                  <a:xfrm>
                    <a:off x="0" y="0"/>
                    <a:ext cx="1620571" cy="568331"/>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776" behindDoc="0" locked="0" layoutInCell="1" allowOverlap="1" wp14:anchorId="35B7F7F0" wp14:editId="732B4C4F">
          <wp:simplePos x="0" y="0"/>
          <wp:positionH relativeFrom="column">
            <wp:posOffset>1728470</wp:posOffset>
          </wp:positionH>
          <wp:positionV relativeFrom="paragraph">
            <wp:posOffset>-21753</wp:posOffset>
          </wp:positionV>
          <wp:extent cx="1439501" cy="615632"/>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EURO-EN-C.jpg"/>
                  <pic:cNvPicPr/>
                </pic:nvPicPr>
                <pic:blipFill>
                  <a:blip r:embed="rId2">
                    <a:extLst>
                      <a:ext uri="{28A0092B-C50C-407E-A947-70E740481C1C}">
                        <a14:useLocalDpi xmlns:a14="http://schemas.microsoft.com/office/drawing/2010/main" val="0"/>
                      </a:ext>
                    </a:extLst>
                  </a:blip>
                  <a:stretch>
                    <a:fillRect/>
                  </a:stretch>
                </pic:blipFill>
                <pic:spPr>
                  <a:xfrm>
                    <a:off x="0" y="0"/>
                    <a:ext cx="1439501" cy="615632"/>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14:anchorId="0353B1F1" wp14:editId="770F6656">
          <wp:simplePos x="0" y="0"/>
          <wp:positionH relativeFrom="page">
            <wp:posOffset>638810</wp:posOffset>
          </wp:positionH>
          <wp:positionV relativeFrom="page">
            <wp:posOffset>451485</wp:posOffset>
          </wp:positionV>
          <wp:extent cx="2082165" cy="578485"/>
          <wp:effectExtent l="0" t="0" r="635" b="5715"/>
          <wp:wrapTopAndBottom/>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2165"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8CB" w:rsidRPr="00D940BF">
      <w:rPr>
        <w:rFonts w:ascii="Arial" w:hAnsi="Arial" w:cs="Arial"/>
        <w:sz w:val="20"/>
        <w:szCs w:val="20"/>
      </w:rPr>
      <w:t>Tisková zpráva</w:t>
    </w:r>
  </w:p>
  <w:p w14:paraId="03702DD2" w14:textId="07440D7F" w:rsidR="002D58CB" w:rsidRPr="00D940BF" w:rsidRDefault="00251552" w:rsidP="002D58CB">
    <w:pPr>
      <w:pStyle w:val="Zhlav"/>
      <w:jc w:val="right"/>
      <w:rPr>
        <w:rFonts w:ascii="Arial" w:hAnsi="Arial" w:cs="Arial"/>
        <w:sz w:val="20"/>
        <w:szCs w:val="20"/>
      </w:rPr>
    </w:pPr>
    <w:r>
      <w:rPr>
        <w:rFonts w:ascii="Arial" w:hAnsi="Arial" w:cs="Arial"/>
        <w:sz w:val="20"/>
        <w:szCs w:val="20"/>
      </w:rPr>
      <w:t>19</w:t>
    </w:r>
    <w:r w:rsidR="009D7064">
      <w:rPr>
        <w:rFonts w:ascii="Arial" w:hAnsi="Arial" w:cs="Arial"/>
        <w:sz w:val="20"/>
        <w:szCs w:val="20"/>
      </w:rPr>
      <w:t xml:space="preserve">. </w:t>
    </w:r>
    <w:r>
      <w:rPr>
        <w:rFonts w:ascii="Arial" w:hAnsi="Arial" w:cs="Arial"/>
        <w:sz w:val="20"/>
        <w:szCs w:val="20"/>
      </w:rPr>
      <w:t>května</w:t>
    </w:r>
    <w:r w:rsidR="009D7064">
      <w:rPr>
        <w:rFonts w:ascii="Arial" w:hAnsi="Arial" w:cs="Arial"/>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5A7"/>
    <w:multiLevelType w:val="hybridMultilevel"/>
    <w:tmpl w:val="27CC195E"/>
    <w:lvl w:ilvl="0" w:tplc="04050001">
      <w:start w:val="1"/>
      <w:numFmt w:val="bullet"/>
      <w:lvlText w:val=""/>
      <w:lvlJc w:val="left"/>
      <w:pPr>
        <w:ind w:left="-360" w:hanging="360"/>
      </w:pPr>
      <w:rPr>
        <w:rFonts w:ascii="Symbol" w:hAnsi="Symbol" w:hint="default"/>
        <w:color w:val="000000"/>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1" w15:restartNumberingAfterBreak="0">
    <w:nsid w:val="4722243D"/>
    <w:multiLevelType w:val="hybridMultilevel"/>
    <w:tmpl w:val="E36C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13E16"/>
    <w:multiLevelType w:val="hybridMultilevel"/>
    <w:tmpl w:val="3866EEBC"/>
    <w:lvl w:ilvl="0" w:tplc="04050001">
      <w:start w:val="1"/>
      <w:numFmt w:val="bullet"/>
      <w:lvlText w:val=""/>
      <w:lvlJc w:val="left"/>
      <w:pPr>
        <w:ind w:left="0" w:hanging="360"/>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3" w15:restartNumberingAfterBreak="0">
    <w:nsid w:val="717A346F"/>
    <w:multiLevelType w:val="hybridMultilevel"/>
    <w:tmpl w:val="BB4CFB62"/>
    <w:lvl w:ilvl="0" w:tplc="49EC3850">
      <w:numFmt w:val="bullet"/>
      <w:lvlText w:val="-"/>
      <w:lvlJc w:val="left"/>
      <w:pPr>
        <w:ind w:left="-360" w:hanging="360"/>
      </w:pPr>
      <w:rPr>
        <w:rFonts w:ascii="Arial" w:eastAsia="Arial" w:hAnsi="Arial" w:cs="Arial"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4" w15:restartNumberingAfterBreak="0">
    <w:nsid w:val="734F763B"/>
    <w:multiLevelType w:val="hybridMultilevel"/>
    <w:tmpl w:val="DEB8B78A"/>
    <w:lvl w:ilvl="0" w:tplc="EF74F934">
      <w:numFmt w:val="bullet"/>
      <w:lvlText w:val="-"/>
      <w:lvlJc w:val="left"/>
      <w:pPr>
        <w:ind w:left="-360" w:hanging="360"/>
      </w:pPr>
      <w:rPr>
        <w:rFonts w:ascii="Arial" w:eastAsia="Arial" w:hAnsi="Arial" w:cs="Arial" w:hint="default"/>
        <w:color w:val="000000"/>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5D"/>
    <w:rsid w:val="00025FBF"/>
    <w:rsid w:val="00043EF2"/>
    <w:rsid w:val="0004529A"/>
    <w:rsid w:val="00057139"/>
    <w:rsid w:val="00062265"/>
    <w:rsid w:val="00062841"/>
    <w:rsid w:val="0007026C"/>
    <w:rsid w:val="00074881"/>
    <w:rsid w:val="00086685"/>
    <w:rsid w:val="0009045C"/>
    <w:rsid w:val="00094B2E"/>
    <w:rsid w:val="0009582B"/>
    <w:rsid w:val="000A1F60"/>
    <w:rsid w:val="000B797C"/>
    <w:rsid w:val="000D6CF0"/>
    <w:rsid w:val="000D78B4"/>
    <w:rsid w:val="000F0D39"/>
    <w:rsid w:val="0010566D"/>
    <w:rsid w:val="001106B7"/>
    <w:rsid w:val="0011512C"/>
    <w:rsid w:val="00145785"/>
    <w:rsid w:val="001460C1"/>
    <w:rsid w:val="001C6E4F"/>
    <w:rsid w:val="001E7947"/>
    <w:rsid w:val="001F4D04"/>
    <w:rsid w:val="002004C5"/>
    <w:rsid w:val="002024BF"/>
    <w:rsid w:val="00207E2F"/>
    <w:rsid w:val="00216955"/>
    <w:rsid w:val="002415F6"/>
    <w:rsid w:val="00242BCC"/>
    <w:rsid w:val="00243EFD"/>
    <w:rsid w:val="0024699E"/>
    <w:rsid w:val="00251552"/>
    <w:rsid w:val="0026025B"/>
    <w:rsid w:val="00264AF6"/>
    <w:rsid w:val="002679E8"/>
    <w:rsid w:val="00276D6B"/>
    <w:rsid w:val="002A4DAA"/>
    <w:rsid w:val="002B50E7"/>
    <w:rsid w:val="002D58CB"/>
    <w:rsid w:val="002E3612"/>
    <w:rsid w:val="0030479C"/>
    <w:rsid w:val="00325D5A"/>
    <w:rsid w:val="00332D3B"/>
    <w:rsid w:val="00334EEB"/>
    <w:rsid w:val="00346494"/>
    <w:rsid w:val="0036478A"/>
    <w:rsid w:val="00377FF3"/>
    <w:rsid w:val="003A5856"/>
    <w:rsid w:val="003B3941"/>
    <w:rsid w:val="003C3DFE"/>
    <w:rsid w:val="003C6900"/>
    <w:rsid w:val="003D24F3"/>
    <w:rsid w:val="00420E55"/>
    <w:rsid w:val="00427EF9"/>
    <w:rsid w:val="00430F25"/>
    <w:rsid w:val="004404AB"/>
    <w:rsid w:val="00464354"/>
    <w:rsid w:val="00466243"/>
    <w:rsid w:val="00466727"/>
    <w:rsid w:val="00486300"/>
    <w:rsid w:val="004B1204"/>
    <w:rsid w:val="004D171B"/>
    <w:rsid w:val="004D7636"/>
    <w:rsid w:val="004D7EA5"/>
    <w:rsid w:val="004E4F8B"/>
    <w:rsid w:val="00502BEF"/>
    <w:rsid w:val="00523AE8"/>
    <w:rsid w:val="00540537"/>
    <w:rsid w:val="00540EF1"/>
    <w:rsid w:val="00560C52"/>
    <w:rsid w:val="0057132A"/>
    <w:rsid w:val="0058158A"/>
    <w:rsid w:val="00595C8E"/>
    <w:rsid w:val="005A4E59"/>
    <w:rsid w:val="005B33A8"/>
    <w:rsid w:val="005E1665"/>
    <w:rsid w:val="005E387A"/>
    <w:rsid w:val="005F3699"/>
    <w:rsid w:val="00604AB8"/>
    <w:rsid w:val="00621CF0"/>
    <w:rsid w:val="00623528"/>
    <w:rsid w:val="00634D58"/>
    <w:rsid w:val="00645281"/>
    <w:rsid w:val="00646802"/>
    <w:rsid w:val="0067128B"/>
    <w:rsid w:val="00674ED6"/>
    <w:rsid w:val="00675248"/>
    <w:rsid w:val="00680944"/>
    <w:rsid w:val="00687CFE"/>
    <w:rsid w:val="006A0D89"/>
    <w:rsid w:val="006A5931"/>
    <w:rsid w:val="006B09DC"/>
    <w:rsid w:val="006B22CE"/>
    <w:rsid w:val="006B61F1"/>
    <w:rsid w:val="006C03B8"/>
    <w:rsid w:val="006C3AFE"/>
    <w:rsid w:val="006D50C7"/>
    <w:rsid w:val="006E3956"/>
    <w:rsid w:val="006E424A"/>
    <w:rsid w:val="00702C0D"/>
    <w:rsid w:val="00706893"/>
    <w:rsid w:val="00711FA4"/>
    <w:rsid w:val="00716479"/>
    <w:rsid w:val="007173B3"/>
    <w:rsid w:val="00731F42"/>
    <w:rsid w:val="00737621"/>
    <w:rsid w:val="00741445"/>
    <w:rsid w:val="00755D02"/>
    <w:rsid w:val="00776AA0"/>
    <w:rsid w:val="0078112F"/>
    <w:rsid w:val="00784CDE"/>
    <w:rsid w:val="00786835"/>
    <w:rsid w:val="00793E31"/>
    <w:rsid w:val="007A777F"/>
    <w:rsid w:val="007B24DA"/>
    <w:rsid w:val="007B2B0C"/>
    <w:rsid w:val="007B6192"/>
    <w:rsid w:val="007C6C87"/>
    <w:rsid w:val="007D1238"/>
    <w:rsid w:val="007D7C65"/>
    <w:rsid w:val="007E36E2"/>
    <w:rsid w:val="007E491F"/>
    <w:rsid w:val="007E6A04"/>
    <w:rsid w:val="007F3D95"/>
    <w:rsid w:val="007F6FCC"/>
    <w:rsid w:val="008243BB"/>
    <w:rsid w:val="0083416D"/>
    <w:rsid w:val="00843A7E"/>
    <w:rsid w:val="0084425C"/>
    <w:rsid w:val="00852F52"/>
    <w:rsid w:val="0085350D"/>
    <w:rsid w:val="00856D49"/>
    <w:rsid w:val="00862C56"/>
    <w:rsid w:val="00884A7F"/>
    <w:rsid w:val="00895DFC"/>
    <w:rsid w:val="008A13C1"/>
    <w:rsid w:val="008B1205"/>
    <w:rsid w:val="008D35BF"/>
    <w:rsid w:val="008E27A7"/>
    <w:rsid w:val="008E6A8F"/>
    <w:rsid w:val="00904AED"/>
    <w:rsid w:val="00913B53"/>
    <w:rsid w:val="00932459"/>
    <w:rsid w:val="00935054"/>
    <w:rsid w:val="009358CF"/>
    <w:rsid w:val="00940FC8"/>
    <w:rsid w:val="0094509D"/>
    <w:rsid w:val="00953E22"/>
    <w:rsid w:val="009554FB"/>
    <w:rsid w:val="00982A50"/>
    <w:rsid w:val="00990090"/>
    <w:rsid w:val="009A1F4D"/>
    <w:rsid w:val="009B31DB"/>
    <w:rsid w:val="009C02AF"/>
    <w:rsid w:val="009D6FFB"/>
    <w:rsid w:val="009D7064"/>
    <w:rsid w:val="009E629B"/>
    <w:rsid w:val="009F1499"/>
    <w:rsid w:val="009F31D4"/>
    <w:rsid w:val="009F3F9F"/>
    <w:rsid w:val="009F4BE9"/>
    <w:rsid w:val="009F5EE6"/>
    <w:rsid w:val="00A0069E"/>
    <w:rsid w:val="00A04911"/>
    <w:rsid w:val="00A3107A"/>
    <w:rsid w:val="00A5561A"/>
    <w:rsid w:val="00A64191"/>
    <w:rsid w:val="00A81BEF"/>
    <w:rsid w:val="00A94093"/>
    <w:rsid w:val="00A9725F"/>
    <w:rsid w:val="00AB33EA"/>
    <w:rsid w:val="00AC100C"/>
    <w:rsid w:val="00AE6D16"/>
    <w:rsid w:val="00AF1E69"/>
    <w:rsid w:val="00AF77B8"/>
    <w:rsid w:val="00B009D4"/>
    <w:rsid w:val="00B05F83"/>
    <w:rsid w:val="00B13408"/>
    <w:rsid w:val="00B15CD8"/>
    <w:rsid w:val="00B168C1"/>
    <w:rsid w:val="00B24B25"/>
    <w:rsid w:val="00B45240"/>
    <w:rsid w:val="00B52715"/>
    <w:rsid w:val="00B53882"/>
    <w:rsid w:val="00B5705F"/>
    <w:rsid w:val="00B600FE"/>
    <w:rsid w:val="00B73FD1"/>
    <w:rsid w:val="00B7428F"/>
    <w:rsid w:val="00BA3B7F"/>
    <w:rsid w:val="00BA53EE"/>
    <w:rsid w:val="00BB16A0"/>
    <w:rsid w:val="00BD04D6"/>
    <w:rsid w:val="00BD23F0"/>
    <w:rsid w:val="00BD35C2"/>
    <w:rsid w:val="00BD385D"/>
    <w:rsid w:val="00BE1819"/>
    <w:rsid w:val="00BF49AF"/>
    <w:rsid w:val="00C03A61"/>
    <w:rsid w:val="00C154E8"/>
    <w:rsid w:val="00C1798A"/>
    <w:rsid w:val="00C404C1"/>
    <w:rsid w:val="00C417D8"/>
    <w:rsid w:val="00C542B6"/>
    <w:rsid w:val="00C634AA"/>
    <w:rsid w:val="00C6493E"/>
    <w:rsid w:val="00C775CF"/>
    <w:rsid w:val="00C879A2"/>
    <w:rsid w:val="00C93E24"/>
    <w:rsid w:val="00CE7B57"/>
    <w:rsid w:val="00CF3D18"/>
    <w:rsid w:val="00D05B8A"/>
    <w:rsid w:val="00D13E57"/>
    <w:rsid w:val="00D21CB0"/>
    <w:rsid w:val="00D226C2"/>
    <w:rsid w:val="00D30DF1"/>
    <w:rsid w:val="00D4326B"/>
    <w:rsid w:val="00D561AE"/>
    <w:rsid w:val="00D61B91"/>
    <w:rsid w:val="00D62385"/>
    <w:rsid w:val="00D64626"/>
    <w:rsid w:val="00D87C9C"/>
    <w:rsid w:val="00D940BF"/>
    <w:rsid w:val="00D955E7"/>
    <w:rsid w:val="00DA7259"/>
    <w:rsid w:val="00DC28CA"/>
    <w:rsid w:val="00DC4016"/>
    <w:rsid w:val="00DC5FA7"/>
    <w:rsid w:val="00DE39B0"/>
    <w:rsid w:val="00DF4185"/>
    <w:rsid w:val="00E02DDF"/>
    <w:rsid w:val="00E346D8"/>
    <w:rsid w:val="00E6471D"/>
    <w:rsid w:val="00E670FF"/>
    <w:rsid w:val="00E72C28"/>
    <w:rsid w:val="00E7635D"/>
    <w:rsid w:val="00E76F30"/>
    <w:rsid w:val="00E94D63"/>
    <w:rsid w:val="00E97744"/>
    <w:rsid w:val="00EB7835"/>
    <w:rsid w:val="00EC252D"/>
    <w:rsid w:val="00EC41DF"/>
    <w:rsid w:val="00EC637F"/>
    <w:rsid w:val="00EF0155"/>
    <w:rsid w:val="00F0078F"/>
    <w:rsid w:val="00F013D0"/>
    <w:rsid w:val="00F045B7"/>
    <w:rsid w:val="00F05BB0"/>
    <w:rsid w:val="00F103EA"/>
    <w:rsid w:val="00F1090C"/>
    <w:rsid w:val="00F15613"/>
    <w:rsid w:val="00F3565D"/>
    <w:rsid w:val="00F66276"/>
    <w:rsid w:val="00F81C25"/>
    <w:rsid w:val="00F94D2E"/>
    <w:rsid w:val="00F961EA"/>
    <w:rsid w:val="00F9687C"/>
    <w:rsid w:val="00FB21A4"/>
    <w:rsid w:val="00FB2E70"/>
    <w:rsid w:val="00FC118A"/>
    <w:rsid w:val="00FD232C"/>
    <w:rsid w:val="00FE02FD"/>
    <w:rsid w:val="00FE1047"/>
    <w:rsid w:val="00FE6173"/>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B3FF0"/>
  <w15:docId w15:val="{2E156C2B-0305-41EF-A3CE-0CD8C603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 w:type="character" w:customStyle="1" w:styleId="Nevyeenzmnka1">
    <w:name w:val="Nevyřešená zmínka1"/>
    <w:basedOn w:val="Standardnpsmoodstavce"/>
    <w:uiPriority w:val="99"/>
    <w:semiHidden/>
    <w:unhideWhenUsed/>
    <w:rsid w:val="00843A7E"/>
    <w:rPr>
      <w:color w:val="605E5C"/>
      <w:shd w:val="clear" w:color="auto" w:fill="E1DFDD"/>
    </w:rPr>
  </w:style>
  <w:style w:type="character" w:styleId="Odkaznakoment">
    <w:name w:val="annotation reference"/>
    <w:basedOn w:val="Standardnpsmoodstavce"/>
    <w:uiPriority w:val="99"/>
    <w:semiHidden/>
    <w:unhideWhenUsed/>
    <w:rsid w:val="003C3DFE"/>
    <w:rPr>
      <w:sz w:val="16"/>
      <w:szCs w:val="16"/>
    </w:rPr>
  </w:style>
  <w:style w:type="paragraph" w:styleId="Textkomente">
    <w:name w:val="annotation text"/>
    <w:basedOn w:val="Normln"/>
    <w:link w:val="TextkomenteChar"/>
    <w:uiPriority w:val="99"/>
    <w:semiHidden/>
    <w:unhideWhenUsed/>
    <w:rsid w:val="003C3DFE"/>
    <w:pPr>
      <w:spacing w:line="240" w:lineRule="auto"/>
    </w:pPr>
    <w:rPr>
      <w:sz w:val="20"/>
      <w:szCs w:val="20"/>
    </w:rPr>
  </w:style>
  <w:style w:type="character" w:customStyle="1" w:styleId="TextkomenteChar">
    <w:name w:val="Text komentáře Char"/>
    <w:basedOn w:val="Standardnpsmoodstavce"/>
    <w:link w:val="Textkomente"/>
    <w:uiPriority w:val="99"/>
    <w:semiHidden/>
    <w:rsid w:val="003C3DFE"/>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3C3DFE"/>
    <w:rPr>
      <w:b/>
      <w:bCs/>
    </w:rPr>
  </w:style>
  <w:style w:type="character" w:customStyle="1" w:styleId="PedmtkomenteChar">
    <w:name w:val="Předmět komentáře Char"/>
    <w:basedOn w:val="TextkomenteChar"/>
    <w:link w:val="Pedmtkomente"/>
    <w:uiPriority w:val="99"/>
    <w:semiHidden/>
    <w:rsid w:val="003C3DFE"/>
    <w:rPr>
      <w:rFonts w:ascii="Times New Roman" w:hAnsi="Times New Roman"/>
      <w:b/>
      <w:bCs/>
      <w:lang w:eastAsia="en-US"/>
    </w:rPr>
  </w:style>
  <w:style w:type="paragraph" w:styleId="Odstavecseseznamem">
    <w:name w:val="List Paragraph"/>
    <w:basedOn w:val="Normln"/>
    <w:uiPriority w:val="34"/>
    <w:qFormat/>
    <w:rsid w:val="001460C1"/>
    <w:pPr>
      <w:ind w:left="720"/>
      <w:contextualSpacing/>
    </w:pPr>
  </w:style>
  <w:style w:type="character" w:styleId="Sledovanodkaz">
    <w:name w:val="FollowedHyperlink"/>
    <w:basedOn w:val="Standardnpsmoodstavce"/>
    <w:uiPriority w:val="99"/>
    <w:semiHidden/>
    <w:unhideWhenUsed/>
    <w:rsid w:val="00D940BF"/>
    <w:rPr>
      <w:color w:val="800080" w:themeColor="followedHyperlink"/>
      <w:u w:val="single"/>
    </w:rPr>
  </w:style>
  <w:style w:type="paragraph" w:styleId="Revize">
    <w:name w:val="Revision"/>
    <w:hidden/>
    <w:uiPriority w:val="99"/>
    <w:semiHidden/>
    <w:rsid w:val="00B168C1"/>
    <w:rPr>
      <w:rFonts w:ascii="Times New Roman" w:hAnsi="Times New Roman"/>
      <w:sz w:val="24"/>
      <w:szCs w:val="22"/>
      <w:lang w:eastAsia="en-US"/>
    </w:rPr>
  </w:style>
  <w:style w:type="character" w:styleId="Nevyeenzmnka">
    <w:name w:val="Unresolved Mention"/>
    <w:basedOn w:val="Standardnpsmoodstavce"/>
    <w:uiPriority w:val="99"/>
    <w:semiHidden/>
    <w:unhideWhenUsed/>
    <w:rsid w:val="00DF4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671837197">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344821736">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606769845">
      <w:bodyDiv w:val="1"/>
      <w:marLeft w:val="0"/>
      <w:marRight w:val="0"/>
      <w:marTop w:val="0"/>
      <w:marBottom w:val="0"/>
      <w:divBdr>
        <w:top w:val="none" w:sz="0" w:space="0" w:color="auto"/>
        <w:left w:val="none" w:sz="0" w:space="0" w:color="auto"/>
        <w:bottom w:val="none" w:sz="0" w:space="0" w:color="auto"/>
        <w:right w:val="none" w:sz="0" w:space="0" w:color="auto"/>
      </w:divBdr>
    </w:div>
    <w:div w:id="1618022590">
      <w:bodyDiv w:val="1"/>
      <w:marLeft w:val="0"/>
      <w:marRight w:val="0"/>
      <w:marTop w:val="0"/>
      <w:marBottom w:val="0"/>
      <w:divBdr>
        <w:top w:val="none" w:sz="0" w:space="0" w:color="auto"/>
        <w:left w:val="none" w:sz="0" w:space="0" w:color="auto"/>
        <w:bottom w:val="none" w:sz="0" w:space="0" w:color="auto"/>
        <w:right w:val="none" w:sz="0" w:space="0" w:color="auto"/>
      </w:divBdr>
    </w:div>
    <w:div w:id="1806702497">
      <w:bodyDiv w:val="1"/>
      <w:marLeft w:val="0"/>
      <w:marRight w:val="0"/>
      <w:marTop w:val="0"/>
      <w:marBottom w:val="0"/>
      <w:divBdr>
        <w:top w:val="none" w:sz="0" w:space="0" w:color="auto"/>
        <w:left w:val="none" w:sz="0" w:space="0" w:color="auto"/>
        <w:bottom w:val="none" w:sz="0" w:space="0" w:color="auto"/>
        <w:right w:val="none" w:sz="0" w:space="0" w:color="auto"/>
      </w:divBdr>
    </w:div>
    <w:div w:id="1867792617">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1927690378">
      <w:bodyDiv w:val="1"/>
      <w:marLeft w:val="0"/>
      <w:marRight w:val="0"/>
      <w:marTop w:val="0"/>
      <w:marBottom w:val="0"/>
      <w:divBdr>
        <w:top w:val="none" w:sz="0" w:space="0" w:color="auto"/>
        <w:left w:val="none" w:sz="0" w:space="0" w:color="auto"/>
        <w:bottom w:val="none" w:sz="0" w:space="0" w:color="auto"/>
        <w:right w:val="none" w:sz="0" w:space="0" w:color="auto"/>
      </w:divBdr>
    </w:div>
    <w:div w:id="21117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en/health-topics/Life-stages/child-and-adolescent-health/health-behaviour-in-school-aged-children-hbsc" TargetMode="External"/><Relationship Id="rId13" Type="http://schemas.openxmlformats.org/officeDocument/2006/relationships/hyperlink" Target="mailto:kortusovap@who.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ol.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kalman@upol.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ro.who.int/en/hbsc-spotlight-vol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uro.who.int/en/hbsc-spotlight-vol1"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vce\Download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383A-9C72-4CAB-9DE6-59984869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šablona_TZ_plná_2015-09-07.dotx</Template>
  <TotalTime>66</TotalTime>
  <Pages>3</Pages>
  <Words>982</Words>
  <Characters>5604</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Palackého v Olomouci</Company>
  <LinksUpToDate>false</LinksUpToDate>
  <CharactersWithSpaces>6573</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RUP_081118</dc:creator>
  <cp:keywords/>
  <dc:description/>
  <cp:lastModifiedBy>KORTUSOVA, Pavla</cp:lastModifiedBy>
  <cp:revision>3</cp:revision>
  <cp:lastPrinted>2020-02-24T14:47:00Z</cp:lastPrinted>
  <dcterms:created xsi:type="dcterms:W3CDTF">2020-05-18T14:42:00Z</dcterms:created>
  <dcterms:modified xsi:type="dcterms:W3CDTF">2020-05-18T15:48:00Z</dcterms:modified>
</cp:coreProperties>
</file>